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E5C" w:rsidRPr="00EC7CFB" w:rsidRDefault="00F86E5C" w:rsidP="00F86E5C">
      <w:pPr>
        <w:rPr>
          <w:rFonts w:ascii="Arial" w:hAnsi="Arial" w:cs="Arial"/>
        </w:rPr>
      </w:pPr>
      <w:r w:rsidRPr="00EC7CFB">
        <w:rPr>
          <w:rFonts w:ascii="Arial" w:hAnsi="Arial" w:cs="Arial"/>
        </w:rPr>
        <w:t>DEPARTMENT OF PUBLIC ADMINISTRATION AND MANAGEMENT</w:t>
      </w:r>
    </w:p>
    <w:p w:rsidR="00F86E5C" w:rsidRPr="00EC7CFB" w:rsidRDefault="00F86E5C" w:rsidP="00F86E5C">
      <w:pPr>
        <w:rPr>
          <w:rFonts w:ascii="Arial" w:hAnsi="Arial" w:cs="Arial"/>
        </w:rPr>
      </w:pPr>
      <w:r w:rsidRPr="00EC7CFB">
        <w:rPr>
          <w:rFonts w:ascii="Arial" w:hAnsi="Arial" w:cs="Arial"/>
        </w:rPr>
        <w:t xml:space="preserve">RESEARCH FOCUS AREAS FOR MASTER’S AND DOCTORAL STUDIES </w:t>
      </w:r>
      <w:r w:rsidRPr="00EC7CFB">
        <w:rPr>
          <w:rFonts w:ascii="Arial" w:hAnsi="Arial" w:cs="Arial"/>
          <w:color w:val="000000" w:themeColor="text1"/>
        </w:rPr>
        <w:t>202</w:t>
      </w:r>
      <w:r w:rsidR="00DA606F" w:rsidRPr="00EC7CFB">
        <w:rPr>
          <w:rFonts w:ascii="Arial" w:hAnsi="Arial" w:cs="Arial"/>
          <w:color w:val="000000" w:themeColor="text1"/>
        </w:rPr>
        <w:t>7</w:t>
      </w:r>
    </w:p>
    <w:p w:rsidR="00F86E5C" w:rsidRPr="00EC7CFB" w:rsidRDefault="00F86E5C">
      <w:pPr>
        <w:rPr>
          <w:rFonts w:ascii="Arial" w:hAnsi="Arial" w:cs="Arial"/>
        </w:rPr>
      </w:pPr>
    </w:p>
    <w:tbl>
      <w:tblPr>
        <w:tblW w:w="9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5388"/>
        <w:gridCol w:w="1338"/>
      </w:tblGrid>
      <w:tr w:rsidR="00F86E5C" w:rsidRPr="00EC7CFB" w:rsidTr="191E4D3F">
        <w:trPr>
          <w:trHeight w:val="276"/>
        </w:trPr>
        <w:tc>
          <w:tcPr>
            <w:tcW w:w="2694" w:type="dxa"/>
            <w:tcBorders>
              <w:top w:val="nil"/>
              <w:left w:val="nil"/>
              <w:bottom w:val="single" w:sz="4" w:space="0" w:color="auto"/>
              <w:right w:val="nil"/>
            </w:tcBorders>
          </w:tcPr>
          <w:p w:rsidR="00F86E5C" w:rsidRPr="00EC7CFB" w:rsidRDefault="00F86E5C">
            <w:pPr>
              <w:spacing w:after="0" w:line="240" w:lineRule="auto"/>
              <w:ind w:right="-1274"/>
              <w:rPr>
                <w:rFonts w:ascii="Arial" w:hAnsi="Arial" w:cs="Arial"/>
                <w:b/>
              </w:rPr>
            </w:pPr>
            <w:r w:rsidRPr="00EC7CFB">
              <w:rPr>
                <w:rFonts w:ascii="Arial" w:hAnsi="Arial" w:cs="Arial"/>
                <w:b/>
              </w:rPr>
              <w:t>FOCUS AREA:  PUBLIC POLICY</w:t>
            </w:r>
          </w:p>
          <w:p w:rsidR="00F86E5C" w:rsidRPr="00EC7CFB" w:rsidRDefault="00F86E5C">
            <w:pPr>
              <w:spacing w:after="0" w:line="240" w:lineRule="auto"/>
              <w:ind w:right="-1274"/>
              <w:rPr>
                <w:rFonts w:ascii="Arial" w:hAnsi="Arial" w:cs="Arial"/>
                <w:b/>
              </w:rPr>
            </w:pPr>
          </w:p>
          <w:p w:rsidR="00F86E5C" w:rsidRPr="00EC7CFB" w:rsidRDefault="00F86E5C">
            <w:pPr>
              <w:spacing w:after="0" w:line="240" w:lineRule="auto"/>
              <w:ind w:right="-1274"/>
              <w:rPr>
                <w:rFonts w:ascii="Arial" w:hAnsi="Arial" w:cs="Arial"/>
                <w:b/>
              </w:rPr>
            </w:pPr>
          </w:p>
        </w:tc>
        <w:tc>
          <w:tcPr>
            <w:tcW w:w="6726" w:type="dxa"/>
            <w:gridSpan w:val="2"/>
            <w:tcBorders>
              <w:top w:val="nil"/>
              <w:left w:val="nil"/>
              <w:bottom w:val="single" w:sz="4" w:space="0" w:color="auto"/>
              <w:right w:val="nil"/>
            </w:tcBorders>
          </w:tcPr>
          <w:p w:rsidR="00F86E5C" w:rsidRPr="00EC7CFB" w:rsidRDefault="00F86E5C" w:rsidP="001B4DDA">
            <w:pPr>
              <w:spacing w:after="0" w:line="240" w:lineRule="auto"/>
              <w:rPr>
                <w:rFonts w:ascii="Arial" w:hAnsi="Arial" w:cs="Arial"/>
              </w:rPr>
            </w:pPr>
          </w:p>
        </w:tc>
      </w:tr>
      <w:tr w:rsidR="00F86E5C" w:rsidRPr="00EC7CFB" w:rsidTr="191E4D3F">
        <w:trPr>
          <w:trHeight w:val="276"/>
        </w:trPr>
        <w:tc>
          <w:tcPr>
            <w:tcW w:w="2694" w:type="dxa"/>
            <w:tcBorders>
              <w:top w:val="single" w:sz="4" w:space="0" w:color="auto"/>
              <w:left w:val="single" w:sz="4" w:space="0" w:color="auto"/>
              <w:bottom w:val="single" w:sz="4" w:space="0" w:color="auto"/>
              <w:right w:val="single" w:sz="4" w:space="0" w:color="auto"/>
            </w:tcBorders>
            <w:hideMark/>
          </w:tcPr>
          <w:p w:rsidR="00F86E5C" w:rsidRPr="00EC7CFB" w:rsidRDefault="00F86E5C">
            <w:pPr>
              <w:spacing w:after="0" w:line="240" w:lineRule="auto"/>
              <w:rPr>
                <w:rFonts w:ascii="Arial" w:hAnsi="Arial" w:cs="Arial"/>
                <w:b/>
              </w:rPr>
            </w:pPr>
            <w:r w:rsidRPr="00EC7CFB">
              <w:rPr>
                <w:rFonts w:ascii="Arial" w:hAnsi="Arial" w:cs="Arial"/>
                <w:b/>
              </w:rPr>
              <w:t>Department</w:t>
            </w:r>
          </w:p>
        </w:tc>
        <w:tc>
          <w:tcPr>
            <w:tcW w:w="6726" w:type="dxa"/>
            <w:gridSpan w:val="2"/>
            <w:tcBorders>
              <w:top w:val="single" w:sz="4" w:space="0" w:color="auto"/>
              <w:left w:val="single" w:sz="4" w:space="0" w:color="auto"/>
              <w:bottom w:val="single" w:sz="4" w:space="0" w:color="auto"/>
              <w:right w:val="single" w:sz="4" w:space="0" w:color="auto"/>
            </w:tcBorders>
            <w:hideMark/>
          </w:tcPr>
          <w:p w:rsidR="00F86E5C" w:rsidRPr="00EC7CFB" w:rsidRDefault="00F86E5C">
            <w:pPr>
              <w:spacing w:after="0" w:line="240" w:lineRule="auto"/>
              <w:rPr>
                <w:rFonts w:ascii="Arial" w:hAnsi="Arial" w:cs="Arial"/>
              </w:rPr>
            </w:pPr>
            <w:r w:rsidRPr="00EC7CFB">
              <w:rPr>
                <w:rFonts w:ascii="Arial" w:hAnsi="Arial" w:cs="Arial"/>
              </w:rPr>
              <w:t>Public Administration and Management</w:t>
            </w:r>
          </w:p>
        </w:tc>
      </w:tr>
      <w:tr w:rsidR="00F86E5C" w:rsidRPr="00EC7CFB" w:rsidTr="191E4D3F">
        <w:trPr>
          <w:trHeight w:val="276"/>
        </w:trPr>
        <w:tc>
          <w:tcPr>
            <w:tcW w:w="2694" w:type="dxa"/>
            <w:tcBorders>
              <w:top w:val="single" w:sz="4" w:space="0" w:color="auto"/>
              <w:left w:val="single" w:sz="4" w:space="0" w:color="auto"/>
              <w:bottom w:val="single" w:sz="4" w:space="0" w:color="auto"/>
              <w:right w:val="single" w:sz="4" w:space="0" w:color="auto"/>
            </w:tcBorders>
            <w:hideMark/>
          </w:tcPr>
          <w:p w:rsidR="00F86E5C" w:rsidRPr="00EC7CFB" w:rsidRDefault="00F86E5C">
            <w:pPr>
              <w:spacing w:after="0" w:line="240" w:lineRule="auto"/>
              <w:rPr>
                <w:rFonts w:ascii="Arial" w:hAnsi="Arial" w:cs="Arial"/>
                <w:b/>
              </w:rPr>
            </w:pPr>
            <w:r w:rsidRPr="00EC7CFB">
              <w:rPr>
                <w:rFonts w:ascii="Arial" w:hAnsi="Arial" w:cs="Arial"/>
                <w:b/>
              </w:rPr>
              <w:t>Discipline</w:t>
            </w:r>
          </w:p>
        </w:tc>
        <w:tc>
          <w:tcPr>
            <w:tcW w:w="6726" w:type="dxa"/>
            <w:gridSpan w:val="2"/>
            <w:tcBorders>
              <w:top w:val="single" w:sz="4" w:space="0" w:color="auto"/>
              <w:left w:val="single" w:sz="4" w:space="0" w:color="auto"/>
              <w:bottom w:val="single" w:sz="4" w:space="0" w:color="auto"/>
              <w:right w:val="single" w:sz="4" w:space="0" w:color="auto"/>
            </w:tcBorders>
            <w:hideMark/>
          </w:tcPr>
          <w:p w:rsidR="00F86E5C" w:rsidRPr="00EC7CFB" w:rsidRDefault="00F86E5C">
            <w:pPr>
              <w:spacing w:after="0" w:line="240" w:lineRule="auto"/>
              <w:rPr>
                <w:rFonts w:ascii="Arial" w:hAnsi="Arial" w:cs="Arial"/>
              </w:rPr>
            </w:pPr>
            <w:r w:rsidRPr="00EC7CFB">
              <w:rPr>
                <w:rFonts w:ascii="Arial" w:hAnsi="Arial" w:cs="Arial"/>
              </w:rPr>
              <w:t>Public Administration</w:t>
            </w:r>
          </w:p>
        </w:tc>
      </w:tr>
      <w:tr w:rsidR="00F86E5C" w:rsidRPr="00EC7CFB" w:rsidTr="191E4D3F">
        <w:tc>
          <w:tcPr>
            <w:tcW w:w="2694" w:type="dxa"/>
            <w:tcBorders>
              <w:top w:val="single" w:sz="4" w:space="0" w:color="auto"/>
              <w:left w:val="single" w:sz="4" w:space="0" w:color="auto"/>
              <w:bottom w:val="single" w:sz="4" w:space="0" w:color="auto"/>
              <w:right w:val="single" w:sz="4" w:space="0" w:color="auto"/>
            </w:tcBorders>
            <w:hideMark/>
          </w:tcPr>
          <w:p w:rsidR="00F86E5C" w:rsidRPr="00EC7CFB" w:rsidRDefault="00F86E5C">
            <w:pPr>
              <w:spacing w:after="0" w:line="240" w:lineRule="auto"/>
              <w:rPr>
                <w:rFonts w:ascii="Arial" w:hAnsi="Arial" w:cs="Arial"/>
                <w:b/>
              </w:rPr>
            </w:pPr>
            <w:r w:rsidRPr="00EC7CFB">
              <w:rPr>
                <w:rFonts w:ascii="Arial" w:hAnsi="Arial" w:cs="Arial"/>
                <w:b/>
              </w:rPr>
              <w:t>Research Focus Area</w:t>
            </w:r>
          </w:p>
        </w:tc>
        <w:tc>
          <w:tcPr>
            <w:tcW w:w="6726" w:type="dxa"/>
            <w:gridSpan w:val="2"/>
            <w:tcBorders>
              <w:top w:val="single" w:sz="4" w:space="0" w:color="auto"/>
              <w:left w:val="single" w:sz="4" w:space="0" w:color="auto"/>
              <w:bottom w:val="single" w:sz="4" w:space="0" w:color="auto"/>
              <w:right w:val="single" w:sz="4" w:space="0" w:color="auto"/>
            </w:tcBorders>
            <w:hideMark/>
          </w:tcPr>
          <w:p w:rsidR="00F86E5C" w:rsidRPr="00EC7CFB" w:rsidRDefault="00F86E5C">
            <w:pPr>
              <w:spacing w:after="0" w:line="240" w:lineRule="auto"/>
              <w:rPr>
                <w:rFonts w:ascii="Arial" w:hAnsi="Arial" w:cs="Arial"/>
                <w:b/>
              </w:rPr>
            </w:pPr>
            <w:r w:rsidRPr="00EC7CFB">
              <w:rPr>
                <w:rFonts w:ascii="Arial" w:hAnsi="Arial" w:cs="Arial"/>
                <w:b/>
              </w:rPr>
              <w:t>Public Policy</w:t>
            </w:r>
          </w:p>
        </w:tc>
      </w:tr>
      <w:tr w:rsidR="00C6246C" w:rsidRPr="00EC7CFB" w:rsidTr="191E4D3F">
        <w:tc>
          <w:tcPr>
            <w:tcW w:w="2694" w:type="dxa"/>
            <w:tcBorders>
              <w:top w:val="single" w:sz="4" w:space="0" w:color="auto"/>
              <w:left w:val="single" w:sz="4" w:space="0" w:color="auto"/>
              <w:bottom w:val="single" w:sz="4" w:space="0" w:color="auto"/>
              <w:right w:val="single" w:sz="4" w:space="0" w:color="auto"/>
            </w:tcBorders>
          </w:tcPr>
          <w:p w:rsidR="00C6246C" w:rsidRPr="00EC7CFB" w:rsidRDefault="3FDD0EE7" w:rsidP="3FDD0EE7">
            <w:pPr>
              <w:spacing w:after="0" w:line="240" w:lineRule="auto"/>
              <w:rPr>
                <w:rFonts w:ascii="Arial" w:hAnsi="Arial" w:cs="Arial"/>
                <w:b/>
                <w:bCs/>
              </w:rPr>
            </w:pPr>
            <w:r w:rsidRPr="00EC7CFB">
              <w:rPr>
                <w:rFonts w:ascii="Arial" w:hAnsi="Arial" w:cs="Arial"/>
                <w:b/>
                <w:bCs/>
              </w:rPr>
              <w:t>Capacity for 202</w:t>
            </w:r>
            <w:r w:rsidR="00CA598E" w:rsidRPr="00EC7CFB">
              <w:rPr>
                <w:rFonts w:ascii="Arial" w:hAnsi="Arial" w:cs="Arial"/>
                <w:b/>
                <w:bCs/>
              </w:rPr>
              <w:t>6</w:t>
            </w:r>
          </w:p>
        </w:tc>
        <w:tc>
          <w:tcPr>
            <w:tcW w:w="6726" w:type="dxa"/>
            <w:gridSpan w:val="2"/>
            <w:tcBorders>
              <w:top w:val="single" w:sz="4" w:space="0" w:color="auto"/>
              <w:left w:val="single" w:sz="4" w:space="0" w:color="auto"/>
              <w:bottom w:val="single" w:sz="4" w:space="0" w:color="auto"/>
              <w:right w:val="single" w:sz="4" w:space="0" w:color="auto"/>
            </w:tcBorders>
          </w:tcPr>
          <w:p w:rsidR="00C6246C" w:rsidRPr="00EC7CFB" w:rsidRDefault="00516505">
            <w:pPr>
              <w:spacing w:after="0" w:line="240" w:lineRule="auto"/>
              <w:rPr>
                <w:rFonts w:ascii="Arial" w:hAnsi="Arial" w:cs="Arial"/>
                <w:b/>
              </w:rPr>
            </w:pPr>
            <w:r w:rsidRPr="00EC7CFB">
              <w:rPr>
                <w:rFonts w:ascii="Arial" w:hAnsi="Arial" w:cs="Arial"/>
                <w:b/>
              </w:rPr>
              <w:t>1</w:t>
            </w:r>
            <w:r w:rsidR="00DA606F" w:rsidRPr="00EC7CFB">
              <w:rPr>
                <w:rFonts w:ascii="Arial" w:hAnsi="Arial" w:cs="Arial"/>
                <w:b/>
              </w:rPr>
              <w:t>6</w:t>
            </w:r>
            <w:r w:rsidR="00DD5EDE" w:rsidRPr="00EC7CFB">
              <w:rPr>
                <w:rFonts w:ascii="Arial" w:hAnsi="Arial" w:cs="Arial"/>
                <w:b/>
              </w:rPr>
              <w:t xml:space="preserve"> </w:t>
            </w:r>
            <w:r w:rsidR="0003207F" w:rsidRPr="00EC7CFB">
              <w:rPr>
                <w:rFonts w:ascii="Arial" w:hAnsi="Arial" w:cs="Arial"/>
                <w:b/>
              </w:rPr>
              <w:t xml:space="preserve">Masters and </w:t>
            </w:r>
            <w:r w:rsidRPr="00EC7CFB">
              <w:rPr>
                <w:rFonts w:ascii="Arial" w:hAnsi="Arial" w:cs="Arial"/>
                <w:b/>
              </w:rPr>
              <w:t>1</w:t>
            </w:r>
            <w:r w:rsidR="00DA606F" w:rsidRPr="00EC7CFB">
              <w:rPr>
                <w:rFonts w:ascii="Arial" w:hAnsi="Arial" w:cs="Arial"/>
                <w:b/>
              </w:rPr>
              <w:t>2</w:t>
            </w:r>
            <w:r w:rsidRPr="00EC7CFB">
              <w:rPr>
                <w:rFonts w:ascii="Arial" w:hAnsi="Arial" w:cs="Arial"/>
                <w:b/>
              </w:rPr>
              <w:t xml:space="preserve"> </w:t>
            </w:r>
            <w:r w:rsidR="0003207F" w:rsidRPr="00EC7CFB">
              <w:rPr>
                <w:rFonts w:ascii="Arial" w:hAnsi="Arial" w:cs="Arial"/>
                <w:b/>
              </w:rPr>
              <w:t xml:space="preserve">Doctoral students </w:t>
            </w:r>
          </w:p>
        </w:tc>
      </w:tr>
      <w:tr w:rsidR="00F86E5C" w:rsidRPr="00EC7CFB" w:rsidTr="191E4D3F">
        <w:tc>
          <w:tcPr>
            <w:tcW w:w="2694" w:type="dxa"/>
            <w:tcBorders>
              <w:top w:val="single" w:sz="4" w:space="0" w:color="auto"/>
              <w:left w:val="single" w:sz="4" w:space="0" w:color="auto"/>
              <w:bottom w:val="single" w:sz="4" w:space="0" w:color="auto"/>
              <w:right w:val="single" w:sz="4" w:space="0" w:color="auto"/>
            </w:tcBorders>
            <w:hideMark/>
          </w:tcPr>
          <w:p w:rsidR="00F86E5C" w:rsidRPr="00EC7CFB" w:rsidRDefault="00F86E5C">
            <w:pPr>
              <w:spacing w:after="0" w:line="240" w:lineRule="auto"/>
              <w:rPr>
                <w:rFonts w:ascii="Arial" w:hAnsi="Arial" w:cs="Arial"/>
                <w:b/>
              </w:rPr>
            </w:pPr>
            <w:r w:rsidRPr="00EC7CFB">
              <w:rPr>
                <w:rFonts w:ascii="Arial" w:hAnsi="Arial" w:cs="Arial"/>
                <w:b/>
              </w:rPr>
              <w:t>Supervision Team</w:t>
            </w:r>
          </w:p>
        </w:tc>
        <w:tc>
          <w:tcPr>
            <w:tcW w:w="6726" w:type="dxa"/>
            <w:gridSpan w:val="2"/>
            <w:tcBorders>
              <w:top w:val="single" w:sz="4" w:space="0" w:color="auto"/>
              <w:left w:val="single" w:sz="4" w:space="0" w:color="auto"/>
              <w:bottom w:val="single" w:sz="4" w:space="0" w:color="auto"/>
              <w:right w:val="single" w:sz="4" w:space="0" w:color="auto"/>
            </w:tcBorders>
            <w:hideMark/>
          </w:tcPr>
          <w:p w:rsidR="00F86E5C" w:rsidRPr="00EC7CFB" w:rsidRDefault="7440D335">
            <w:pPr>
              <w:spacing w:after="0" w:line="240" w:lineRule="auto"/>
              <w:rPr>
                <w:rFonts w:ascii="Arial" w:hAnsi="Arial" w:cs="Arial"/>
              </w:rPr>
            </w:pPr>
            <w:r w:rsidRPr="00EC7CFB">
              <w:rPr>
                <w:rFonts w:ascii="Arial" w:hAnsi="Arial" w:cs="Arial"/>
              </w:rPr>
              <w:t xml:space="preserve">Prof W Webb, </w:t>
            </w:r>
            <w:r w:rsidR="7FDD4DC4" w:rsidRPr="00EC7CFB">
              <w:rPr>
                <w:rFonts w:ascii="Arial" w:hAnsi="Arial" w:cs="Arial"/>
              </w:rPr>
              <w:t xml:space="preserve">Prof </w:t>
            </w:r>
            <w:r w:rsidR="4E857275" w:rsidRPr="00EC7CFB">
              <w:rPr>
                <w:rFonts w:ascii="Arial" w:hAnsi="Arial" w:cs="Arial"/>
              </w:rPr>
              <w:t>M Nkwana</w:t>
            </w:r>
            <w:r w:rsidR="7FDD4DC4" w:rsidRPr="00EC7CFB">
              <w:rPr>
                <w:rFonts w:ascii="Arial" w:hAnsi="Arial" w:cs="Arial"/>
              </w:rPr>
              <w:t xml:space="preserve">, </w:t>
            </w:r>
            <w:r w:rsidR="43AD84BD" w:rsidRPr="00EC7CFB">
              <w:rPr>
                <w:rFonts w:ascii="Arial" w:hAnsi="Arial" w:cs="Arial"/>
              </w:rPr>
              <w:t>Prof</w:t>
            </w:r>
            <w:r w:rsidRPr="00EC7CFB">
              <w:rPr>
                <w:rFonts w:ascii="Arial" w:hAnsi="Arial" w:cs="Arial"/>
              </w:rPr>
              <w:t xml:space="preserve"> C Alers, Dr P Raseala</w:t>
            </w:r>
            <w:r w:rsidR="38E06DF0" w:rsidRPr="00EC7CFB">
              <w:rPr>
                <w:rFonts w:ascii="Arial" w:hAnsi="Arial" w:cs="Arial"/>
              </w:rPr>
              <w:t xml:space="preserve">, </w:t>
            </w:r>
            <w:r w:rsidR="2CC47487" w:rsidRPr="00EC7CFB">
              <w:rPr>
                <w:rFonts w:ascii="Arial" w:hAnsi="Arial" w:cs="Arial"/>
              </w:rPr>
              <w:t xml:space="preserve">Dr P Mabotha, </w:t>
            </w:r>
            <w:r w:rsidR="38E06DF0" w:rsidRPr="00EC7CFB">
              <w:rPr>
                <w:rFonts w:ascii="Arial" w:hAnsi="Arial" w:cs="Arial"/>
              </w:rPr>
              <w:t>Mr I Dube</w:t>
            </w:r>
            <w:r w:rsidR="7AFFE8B6" w:rsidRPr="00EC7CFB">
              <w:rPr>
                <w:rFonts w:ascii="Arial" w:hAnsi="Arial" w:cs="Arial"/>
              </w:rPr>
              <w:t xml:space="preserve"> and Ms M Bopape</w:t>
            </w:r>
            <w:r w:rsidRPr="00EC7CFB">
              <w:rPr>
                <w:rFonts w:ascii="Arial" w:hAnsi="Arial" w:cs="Arial"/>
              </w:rPr>
              <w:t>.</w:t>
            </w:r>
          </w:p>
        </w:tc>
      </w:tr>
      <w:tr w:rsidR="00F86E5C" w:rsidRPr="00EC7CFB" w:rsidTr="191E4D3F">
        <w:trPr>
          <w:trHeight w:val="276"/>
        </w:trPr>
        <w:tc>
          <w:tcPr>
            <w:tcW w:w="2694" w:type="dxa"/>
            <w:tcBorders>
              <w:top w:val="single" w:sz="4" w:space="0" w:color="auto"/>
              <w:left w:val="single" w:sz="4" w:space="0" w:color="auto"/>
              <w:bottom w:val="single" w:sz="4" w:space="0" w:color="auto"/>
              <w:right w:val="single" w:sz="4" w:space="0" w:color="auto"/>
            </w:tcBorders>
          </w:tcPr>
          <w:p w:rsidR="00F86E5C" w:rsidRPr="00EC7CFB" w:rsidRDefault="00C8208E">
            <w:pPr>
              <w:spacing w:after="0" w:line="240" w:lineRule="auto"/>
              <w:rPr>
                <w:rFonts w:ascii="Arial" w:hAnsi="Arial" w:cs="Arial"/>
                <w:b/>
              </w:rPr>
            </w:pPr>
            <w:r w:rsidRPr="00EC7CFB">
              <w:rPr>
                <w:rFonts w:ascii="Arial" w:hAnsi="Arial" w:cs="Arial"/>
                <w:b/>
              </w:rPr>
              <w:t>Name</w:t>
            </w:r>
            <w:r w:rsidRPr="00EC7CFB">
              <w:rPr>
                <w:rFonts w:ascii="Arial" w:hAnsi="Arial" w:cs="Arial"/>
                <w:bCs/>
              </w:rPr>
              <w:t xml:space="preserve">: </w:t>
            </w:r>
            <w:r w:rsidR="00F86E5C" w:rsidRPr="00EC7CFB">
              <w:rPr>
                <w:rFonts w:ascii="Arial" w:hAnsi="Arial" w:cs="Arial"/>
                <w:bCs/>
              </w:rPr>
              <w:t>Prof W Webb</w:t>
            </w:r>
          </w:p>
          <w:p w:rsidR="00F86E5C" w:rsidRPr="00EC7CFB" w:rsidRDefault="00F86E5C">
            <w:pPr>
              <w:spacing w:after="0" w:line="240" w:lineRule="auto"/>
              <w:rPr>
                <w:rFonts w:ascii="Arial" w:hAnsi="Arial" w:cs="Arial"/>
              </w:rPr>
            </w:pPr>
            <w:r w:rsidRPr="00EC7CFB">
              <w:rPr>
                <w:rFonts w:ascii="Arial" w:hAnsi="Arial" w:cs="Arial"/>
              </w:rPr>
              <w:t>Office:</w:t>
            </w:r>
            <w:r w:rsidRPr="00EC7CFB">
              <w:rPr>
                <w:rFonts w:ascii="Arial" w:eastAsia="Calibri" w:hAnsi="Arial" w:cs="Arial"/>
              </w:rPr>
              <w:t xml:space="preserve"> Nkoana Simon Radipere</w:t>
            </w:r>
            <w:r w:rsidRPr="00EC7CFB">
              <w:rPr>
                <w:rFonts w:ascii="Arial" w:hAnsi="Arial" w:cs="Arial"/>
              </w:rPr>
              <w:t xml:space="preserve"> 4-</w:t>
            </w:r>
            <w:r w:rsidR="00470F95" w:rsidRPr="00EC7CFB">
              <w:rPr>
                <w:rFonts w:ascii="Arial" w:hAnsi="Arial" w:cs="Arial"/>
              </w:rPr>
              <w:t>99</w:t>
            </w:r>
            <w:r w:rsidRPr="00EC7CFB">
              <w:rPr>
                <w:rFonts w:ascii="Arial" w:hAnsi="Arial" w:cs="Arial"/>
              </w:rPr>
              <w:t xml:space="preserve"> </w:t>
            </w:r>
          </w:p>
          <w:p w:rsidR="00F86E5C" w:rsidRPr="00EC7CFB" w:rsidRDefault="00F86E5C">
            <w:pPr>
              <w:spacing w:after="0" w:line="240" w:lineRule="auto"/>
              <w:rPr>
                <w:rFonts w:ascii="Arial" w:hAnsi="Arial" w:cs="Arial"/>
              </w:rPr>
            </w:pPr>
            <w:hyperlink r:id="rId6" w:history="1">
              <w:r w:rsidRPr="00EC7CFB">
                <w:rPr>
                  <w:rStyle w:val="Hyperlink"/>
                  <w:rFonts w:ascii="Arial" w:hAnsi="Arial" w:cs="Arial"/>
                </w:rPr>
                <w:t>webbwn@unisa.ac.za</w:t>
              </w:r>
            </w:hyperlink>
            <w:r w:rsidRPr="00EC7CFB">
              <w:rPr>
                <w:rFonts w:ascii="Arial" w:hAnsi="Arial" w:cs="Arial"/>
              </w:rPr>
              <w:t xml:space="preserve"> </w:t>
            </w:r>
          </w:p>
          <w:p w:rsidR="00F86E5C" w:rsidRPr="00EC7CFB" w:rsidRDefault="00F86E5C">
            <w:pPr>
              <w:spacing w:after="0" w:line="240" w:lineRule="auto"/>
              <w:rPr>
                <w:rFonts w:ascii="Arial" w:hAnsi="Arial" w:cs="Arial"/>
              </w:rPr>
            </w:pPr>
          </w:p>
          <w:p w:rsidR="00F86E5C" w:rsidRPr="00EC7CFB" w:rsidRDefault="00F86E5C">
            <w:pPr>
              <w:spacing w:after="0" w:line="240" w:lineRule="auto"/>
              <w:rPr>
                <w:rFonts w:ascii="Arial" w:hAnsi="Arial" w:cs="Arial"/>
                <w:b/>
              </w:rPr>
            </w:pPr>
            <w:r w:rsidRPr="00EC7CFB">
              <w:rPr>
                <w:rFonts w:ascii="Arial" w:hAnsi="Arial" w:cs="Arial"/>
                <w:b/>
              </w:rPr>
              <w:t>ORCID:</w:t>
            </w:r>
          </w:p>
          <w:p w:rsidR="00F86E5C" w:rsidRPr="00EC7CFB" w:rsidRDefault="00F86E5C">
            <w:pPr>
              <w:spacing w:after="0" w:line="240" w:lineRule="auto"/>
              <w:rPr>
                <w:rFonts w:ascii="Arial" w:hAnsi="Arial" w:cs="Arial"/>
              </w:rPr>
            </w:pPr>
            <w:hyperlink r:id="rId7" w:history="1">
              <w:r w:rsidRPr="00EC7CFB">
                <w:rPr>
                  <w:rStyle w:val="Hyperlink"/>
                  <w:rFonts w:ascii="Arial" w:hAnsi="Arial" w:cs="Arial"/>
                </w:rPr>
                <w:t>http://orcid.org/0000-0001-9356-6799</w:t>
              </w:r>
            </w:hyperlink>
            <w:r w:rsidRPr="00EC7CFB">
              <w:rPr>
                <w:rFonts w:ascii="Arial" w:hAnsi="Arial" w:cs="Arial"/>
              </w:rPr>
              <w:t xml:space="preserve"> </w:t>
            </w:r>
          </w:p>
          <w:p w:rsidR="00F86E5C" w:rsidRPr="00EC7CFB" w:rsidRDefault="00F86E5C">
            <w:pPr>
              <w:spacing w:after="0" w:line="240" w:lineRule="auto"/>
              <w:rPr>
                <w:rFonts w:ascii="Arial" w:hAnsi="Arial" w:cs="Arial"/>
              </w:rPr>
            </w:pPr>
          </w:p>
          <w:p w:rsidR="00F86E5C" w:rsidRPr="00EC7CFB" w:rsidRDefault="00F86E5C">
            <w:pPr>
              <w:spacing w:after="0" w:line="240" w:lineRule="auto"/>
              <w:rPr>
                <w:rFonts w:ascii="Arial" w:hAnsi="Arial" w:cs="Arial"/>
                <w:b/>
              </w:rPr>
            </w:pPr>
            <w:r w:rsidRPr="00EC7CFB">
              <w:rPr>
                <w:rFonts w:ascii="Arial" w:hAnsi="Arial" w:cs="Arial"/>
                <w:b/>
              </w:rPr>
              <w:t xml:space="preserve">Institutional repository link   </w:t>
            </w:r>
          </w:p>
          <w:p w:rsidR="00F86E5C" w:rsidRPr="00EC7CFB" w:rsidRDefault="00F86E5C">
            <w:pPr>
              <w:rPr>
                <w:rFonts w:ascii="Arial" w:hAnsi="Arial" w:cs="Arial"/>
              </w:rPr>
            </w:pPr>
            <w:hyperlink r:id="rId8" w:history="1">
              <w:r w:rsidRPr="00EC7CFB">
                <w:rPr>
                  <w:rStyle w:val="Hyperlink"/>
                  <w:rFonts w:ascii="Arial" w:hAnsi="Arial" w:cs="Arial"/>
                </w:rPr>
                <w:t>http://uir.unisa.ac.za/handle/10500/21644</w:t>
              </w:r>
            </w:hyperlink>
            <w:r w:rsidRPr="00EC7CFB">
              <w:rPr>
                <w:rFonts w:ascii="Arial" w:hAnsi="Arial" w:cs="Arial"/>
              </w:rPr>
              <w:t xml:space="preserve"> </w:t>
            </w:r>
          </w:p>
        </w:tc>
        <w:tc>
          <w:tcPr>
            <w:tcW w:w="5388" w:type="dxa"/>
            <w:tcBorders>
              <w:top w:val="single" w:sz="4" w:space="0" w:color="auto"/>
              <w:left w:val="single" w:sz="4" w:space="0" w:color="auto"/>
              <w:bottom w:val="single" w:sz="4" w:space="0" w:color="auto"/>
              <w:right w:val="single" w:sz="4" w:space="0" w:color="auto"/>
            </w:tcBorders>
            <w:hideMark/>
          </w:tcPr>
          <w:p w:rsidR="00F86E5C" w:rsidRPr="00EC7CFB" w:rsidRDefault="00F86E5C">
            <w:pPr>
              <w:spacing w:after="0" w:line="240" w:lineRule="auto"/>
              <w:rPr>
                <w:rFonts w:ascii="Arial" w:hAnsi="Arial" w:cs="Arial"/>
                <w:b/>
                <w:bCs/>
              </w:rPr>
            </w:pPr>
            <w:r w:rsidRPr="00EC7CFB">
              <w:rPr>
                <w:rFonts w:ascii="Arial" w:hAnsi="Arial" w:cs="Arial"/>
                <w:b/>
                <w:bCs/>
              </w:rPr>
              <w:t>Academic Profile</w:t>
            </w:r>
          </w:p>
          <w:p w:rsidR="00F86E5C" w:rsidRPr="00EC7CFB" w:rsidRDefault="3FDD0EE7">
            <w:pPr>
              <w:spacing w:after="0" w:line="240" w:lineRule="auto"/>
              <w:jc w:val="both"/>
              <w:rPr>
                <w:rFonts w:ascii="Arial" w:hAnsi="Arial" w:cs="Arial"/>
              </w:rPr>
            </w:pPr>
            <w:r w:rsidRPr="00EC7CFB">
              <w:rPr>
                <w:rFonts w:ascii="Arial" w:hAnsi="Arial" w:cs="Arial"/>
              </w:rPr>
              <w:t>Werner Webb is an Associate Professor in Public Administration. In his doctoral dissertation he evaluated the implementation of the Public Service Anti-Corruption Strategy. Although his research publications concern public service ethics, his point of departure has been public policy, its evaluation, and implementation. In his doctoral research he triangulated by research paradigm and data collection instrument, and used personal interviews, and a survey to collect empirical data. Over the last 5 years he used SPSS to analyse data collected and has worked on improving the interpretation of the analysed data. He is currently supervising various masters and doctoral students.</w:t>
            </w:r>
          </w:p>
        </w:tc>
        <w:tc>
          <w:tcPr>
            <w:tcW w:w="1338" w:type="dxa"/>
            <w:tcBorders>
              <w:top w:val="single" w:sz="4" w:space="0" w:color="auto"/>
              <w:left w:val="single" w:sz="4" w:space="0" w:color="auto"/>
              <w:bottom w:val="single" w:sz="4" w:space="0" w:color="auto"/>
              <w:right w:val="single" w:sz="4" w:space="0" w:color="auto"/>
            </w:tcBorders>
          </w:tcPr>
          <w:p w:rsidR="00F86E5C" w:rsidRPr="00EC7CFB" w:rsidRDefault="00F86E5C">
            <w:pPr>
              <w:spacing w:after="0" w:line="240" w:lineRule="auto"/>
              <w:rPr>
                <w:rFonts w:ascii="Arial" w:hAnsi="Arial" w:cs="Arial"/>
                <w:b/>
                <w:bCs/>
              </w:rPr>
            </w:pPr>
            <w:r w:rsidRPr="00EC7CFB">
              <w:rPr>
                <w:rFonts w:ascii="Arial" w:hAnsi="Arial" w:cs="Arial"/>
                <w:b/>
                <w:bCs/>
              </w:rPr>
              <w:t>Capacity</w:t>
            </w:r>
          </w:p>
          <w:p w:rsidR="00C6246C" w:rsidRPr="00EC7CFB" w:rsidRDefault="006B532D">
            <w:pPr>
              <w:spacing w:after="0" w:line="240" w:lineRule="auto"/>
              <w:rPr>
                <w:rFonts w:ascii="Arial" w:eastAsia="Calibri" w:hAnsi="Arial" w:cs="Arial"/>
              </w:rPr>
            </w:pPr>
            <w:r w:rsidRPr="00EC7CFB">
              <w:rPr>
                <w:rFonts w:ascii="Arial" w:eastAsia="Calibri" w:hAnsi="Arial" w:cs="Arial"/>
              </w:rPr>
              <w:t xml:space="preserve">2 </w:t>
            </w:r>
            <w:r w:rsidR="00C6246C" w:rsidRPr="00EC7CFB">
              <w:rPr>
                <w:rFonts w:ascii="Arial" w:eastAsia="Calibri" w:hAnsi="Arial" w:cs="Arial"/>
              </w:rPr>
              <w:t xml:space="preserve">Doctoral </w:t>
            </w:r>
          </w:p>
          <w:p w:rsidR="004329EE" w:rsidRPr="00EC7CFB" w:rsidRDefault="004329EE">
            <w:pPr>
              <w:spacing w:after="0" w:line="240" w:lineRule="auto"/>
              <w:rPr>
                <w:rFonts w:ascii="Arial" w:eastAsia="Calibri" w:hAnsi="Arial" w:cs="Arial"/>
              </w:rPr>
            </w:pPr>
            <w:r w:rsidRPr="00EC7CFB">
              <w:rPr>
                <w:rFonts w:ascii="Arial" w:eastAsia="Calibri" w:hAnsi="Arial" w:cs="Arial"/>
              </w:rPr>
              <w:t>2 Masters</w:t>
            </w:r>
          </w:p>
          <w:p w:rsidR="00F86E5C" w:rsidRPr="00EC7CFB" w:rsidRDefault="00F86E5C">
            <w:pPr>
              <w:spacing w:after="0" w:line="240" w:lineRule="auto"/>
              <w:rPr>
                <w:rFonts w:ascii="Arial" w:hAnsi="Arial" w:cs="Arial"/>
                <w:i/>
                <w:u w:val="single"/>
              </w:rPr>
            </w:pPr>
          </w:p>
        </w:tc>
      </w:tr>
      <w:tr w:rsidR="004144EA" w:rsidRPr="00EC7CFB" w:rsidTr="191E4D3F">
        <w:trPr>
          <w:trHeight w:val="276"/>
        </w:trPr>
        <w:tc>
          <w:tcPr>
            <w:tcW w:w="2694" w:type="dxa"/>
            <w:tcBorders>
              <w:top w:val="single" w:sz="4" w:space="0" w:color="auto"/>
              <w:left w:val="single" w:sz="4" w:space="0" w:color="auto"/>
              <w:bottom w:val="single" w:sz="4" w:space="0" w:color="auto"/>
              <w:right w:val="single" w:sz="4" w:space="0" w:color="auto"/>
            </w:tcBorders>
          </w:tcPr>
          <w:p w:rsidR="004144EA" w:rsidRPr="00EC7CFB" w:rsidRDefault="00C8208E" w:rsidP="004144EA">
            <w:pPr>
              <w:spacing w:after="0" w:line="240" w:lineRule="auto"/>
              <w:rPr>
                <w:rFonts w:ascii="Arial" w:hAnsi="Arial" w:cs="Arial"/>
                <w:bCs/>
              </w:rPr>
            </w:pPr>
            <w:r w:rsidRPr="00EC7CFB">
              <w:rPr>
                <w:rFonts w:ascii="Arial" w:hAnsi="Arial" w:cs="Arial"/>
                <w:b/>
              </w:rPr>
              <w:t xml:space="preserve">Name: </w:t>
            </w:r>
            <w:r w:rsidR="004144EA" w:rsidRPr="00EC7CFB">
              <w:rPr>
                <w:rFonts w:ascii="Arial" w:hAnsi="Arial" w:cs="Arial"/>
                <w:bCs/>
              </w:rPr>
              <w:t>Prof M Nkwana</w:t>
            </w:r>
          </w:p>
          <w:p w:rsidR="004144EA" w:rsidRPr="00EC7CFB" w:rsidRDefault="004144EA" w:rsidP="004144EA">
            <w:pPr>
              <w:spacing w:after="0" w:line="240" w:lineRule="auto"/>
              <w:rPr>
                <w:rFonts w:ascii="Arial" w:hAnsi="Arial" w:cs="Arial"/>
                <w:b/>
              </w:rPr>
            </w:pPr>
            <w:r w:rsidRPr="00EC7CFB">
              <w:rPr>
                <w:rFonts w:ascii="Arial" w:hAnsi="Arial" w:cs="Arial"/>
                <w:b/>
              </w:rPr>
              <w:t>Office: Nkoana Simon Radipere Building 4-104</w:t>
            </w:r>
          </w:p>
          <w:p w:rsidR="004144EA" w:rsidRPr="00EC7CFB" w:rsidRDefault="00E622E7" w:rsidP="004144EA">
            <w:pPr>
              <w:spacing w:after="0" w:line="240" w:lineRule="auto"/>
              <w:rPr>
                <w:rStyle w:val="Hyperlink"/>
                <w:rFonts w:ascii="Arial" w:hAnsi="Arial" w:cs="Arial"/>
              </w:rPr>
            </w:pPr>
            <w:hyperlink r:id="rId9" w:history="1">
              <w:r w:rsidRPr="00EC7CFB">
                <w:rPr>
                  <w:rStyle w:val="Hyperlink"/>
                  <w:rFonts w:ascii="Arial" w:hAnsi="Arial" w:cs="Arial"/>
                </w:rPr>
                <w:t>Nkwanm@unisa.ac.za</w:t>
              </w:r>
            </w:hyperlink>
            <w:r w:rsidR="004144EA" w:rsidRPr="00EC7CFB">
              <w:rPr>
                <w:rStyle w:val="Hyperlink"/>
                <w:rFonts w:ascii="Arial" w:hAnsi="Arial" w:cs="Arial"/>
              </w:rPr>
              <w:t xml:space="preserve"> </w:t>
            </w:r>
          </w:p>
          <w:p w:rsidR="00E622E7" w:rsidRPr="00EC7CFB" w:rsidRDefault="00E622E7" w:rsidP="004144EA">
            <w:pPr>
              <w:spacing w:after="0" w:line="240" w:lineRule="auto"/>
              <w:rPr>
                <w:rFonts w:ascii="Arial" w:hAnsi="Arial" w:cs="Arial"/>
                <w:color w:val="343434"/>
              </w:rPr>
            </w:pPr>
          </w:p>
          <w:p w:rsidR="005578D1" w:rsidRPr="00EC7CFB" w:rsidRDefault="004144EA" w:rsidP="005578D1">
            <w:pPr>
              <w:spacing w:after="0" w:line="240" w:lineRule="auto"/>
              <w:rPr>
                <w:rFonts w:ascii="Arial" w:hAnsi="Arial" w:cs="Arial"/>
                <w:b/>
              </w:rPr>
            </w:pPr>
            <w:r w:rsidRPr="00EC7CFB">
              <w:rPr>
                <w:rFonts w:ascii="Arial" w:hAnsi="Arial" w:cs="Arial"/>
                <w:b/>
              </w:rPr>
              <w:t>ORCID:</w:t>
            </w:r>
          </w:p>
          <w:p w:rsidR="004144EA" w:rsidRPr="00EC7CFB" w:rsidRDefault="00E622E7" w:rsidP="00E622E7">
            <w:pPr>
              <w:rPr>
                <w:rStyle w:val="Hyperlink"/>
                <w:rFonts w:ascii="Arial" w:hAnsi="Arial" w:cs="Arial"/>
              </w:rPr>
            </w:pPr>
            <w:hyperlink r:id="rId10" w:history="1">
              <w:r w:rsidRPr="00EC7CFB">
                <w:rPr>
                  <w:rStyle w:val="Hyperlink"/>
                  <w:rFonts w:ascii="Arial" w:hAnsi="Arial" w:cs="Arial"/>
                </w:rPr>
                <w:t>http://orcid.org/0000-0001-9733-6966</w:t>
              </w:r>
            </w:hyperlink>
          </w:p>
          <w:p w:rsidR="004144EA" w:rsidRPr="00EC7CFB" w:rsidRDefault="004144EA" w:rsidP="004144EA">
            <w:pPr>
              <w:spacing w:after="0" w:line="240" w:lineRule="auto"/>
              <w:rPr>
                <w:rFonts w:ascii="Arial" w:hAnsi="Arial" w:cs="Arial"/>
                <w:b/>
              </w:rPr>
            </w:pPr>
            <w:r w:rsidRPr="00EC7CFB">
              <w:rPr>
                <w:rFonts w:ascii="Arial" w:hAnsi="Arial" w:cs="Arial"/>
                <w:b/>
              </w:rPr>
              <w:t>Google Scholar:</w:t>
            </w:r>
          </w:p>
          <w:p w:rsidR="004144EA" w:rsidRPr="00EC7CFB" w:rsidRDefault="004144EA" w:rsidP="00E622E7">
            <w:pPr>
              <w:rPr>
                <w:rFonts w:ascii="Arial" w:hAnsi="Arial" w:cs="Arial"/>
                <w:color w:val="0563C1" w:themeColor="hyperlink"/>
                <w:u w:val="single"/>
              </w:rPr>
            </w:pPr>
            <w:hyperlink r:id="rId11" w:history="1">
              <w:r w:rsidRPr="00EC7CFB">
                <w:rPr>
                  <w:rStyle w:val="Hyperlink"/>
                  <w:rFonts w:ascii="Arial" w:hAnsi="Arial" w:cs="Arial"/>
                </w:rPr>
                <w:t>https://scholar.google.com/citations?user=yrjN30wAAAAJ&amp;hl=en&amp;oi=ao</w:t>
              </w:r>
            </w:hyperlink>
            <w:r w:rsidRPr="00EC7CFB">
              <w:rPr>
                <w:rStyle w:val="Hyperlink"/>
                <w:rFonts w:ascii="Arial" w:hAnsi="Arial" w:cs="Arial"/>
              </w:rPr>
              <w:t xml:space="preserve"> </w:t>
            </w:r>
          </w:p>
        </w:tc>
        <w:tc>
          <w:tcPr>
            <w:tcW w:w="5388" w:type="dxa"/>
            <w:tcBorders>
              <w:top w:val="single" w:sz="4" w:space="0" w:color="auto"/>
              <w:left w:val="single" w:sz="4" w:space="0" w:color="auto"/>
              <w:bottom w:val="single" w:sz="4" w:space="0" w:color="auto"/>
              <w:right w:val="single" w:sz="4" w:space="0" w:color="auto"/>
            </w:tcBorders>
          </w:tcPr>
          <w:p w:rsidR="004144EA" w:rsidRPr="00EC7CFB" w:rsidRDefault="004144EA" w:rsidP="004144EA">
            <w:pPr>
              <w:spacing w:after="0" w:line="240" w:lineRule="auto"/>
              <w:rPr>
                <w:rFonts w:ascii="Arial" w:hAnsi="Arial" w:cs="Arial"/>
                <w:b/>
                <w:bCs/>
              </w:rPr>
            </w:pPr>
            <w:r w:rsidRPr="00EC7CFB">
              <w:rPr>
                <w:rFonts w:ascii="Arial" w:hAnsi="Arial" w:cs="Arial"/>
                <w:b/>
                <w:bCs/>
              </w:rPr>
              <w:t>Academic Profile</w:t>
            </w:r>
          </w:p>
          <w:p w:rsidR="004144EA" w:rsidRPr="00EC7CFB" w:rsidRDefault="004144EA">
            <w:pPr>
              <w:spacing w:after="0" w:line="240" w:lineRule="auto"/>
              <w:rPr>
                <w:rFonts w:ascii="Arial" w:hAnsi="Arial" w:cs="Arial"/>
              </w:rPr>
            </w:pPr>
            <w:r w:rsidRPr="00EC7CFB">
              <w:rPr>
                <w:rFonts w:ascii="Arial" w:hAnsi="Arial" w:cs="Arial"/>
              </w:rPr>
              <w:t>Hunadi Mapula Nkwana is an Associate Professor in the Department of Public Administration and Management at the University of South Africa. She holds a Doctor of Administration degree in Public Administration from the University of Pretoria (UP) with a thesis titled ‘ A multisectoral public policy framework for food security in South Africa’. She completed her Masters, Honours and undergraduate degrees specialising in Public Administration and Public Management. Her research area is focused on public policy formulation and implementation specifically with regard to the achievement of food security in Sub-Saharan Africa. She has presented papers at both national and international conferences and published  book chapters and articles in peer-reviewed accredited journals.</w:t>
            </w:r>
          </w:p>
        </w:tc>
        <w:tc>
          <w:tcPr>
            <w:tcW w:w="1338" w:type="dxa"/>
            <w:tcBorders>
              <w:top w:val="single" w:sz="4" w:space="0" w:color="auto"/>
              <w:left w:val="single" w:sz="4" w:space="0" w:color="auto"/>
              <w:bottom w:val="single" w:sz="4" w:space="0" w:color="auto"/>
              <w:right w:val="single" w:sz="4" w:space="0" w:color="auto"/>
            </w:tcBorders>
          </w:tcPr>
          <w:p w:rsidR="003F6FC6" w:rsidRPr="00EC7CFB" w:rsidRDefault="003F6FC6" w:rsidP="003F6FC6">
            <w:pPr>
              <w:spacing w:after="0" w:line="240" w:lineRule="auto"/>
              <w:rPr>
                <w:rFonts w:ascii="Arial" w:hAnsi="Arial" w:cs="Arial"/>
                <w:b/>
                <w:bCs/>
              </w:rPr>
            </w:pPr>
            <w:r w:rsidRPr="00EC7CFB">
              <w:rPr>
                <w:rFonts w:ascii="Arial" w:hAnsi="Arial" w:cs="Arial"/>
                <w:b/>
                <w:bCs/>
              </w:rPr>
              <w:t>Capacity</w:t>
            </w:r>
          </w:p>
          <w:p w:rsidR="004144EA" w:rsidRPr="00EC7CFB" w:rsidRDefault="00E622E7" w:rsidP="004144EA">
            <w:pPr>
              <w:spacing w:after="0" w:line="240" w:lineRule="auto"/>
              <w:rPr>
                <w:rFonts w:ascii="Arial" w:eastAsia="Calibri" w:hAnsi="Arial" w:cs="Arial"/>
              </w:rPr>
            </w:pPr>
            <w:r w:rsidRPr="00EC7CFB">
              <w:rPr>
                <w:rFonts w:ascii="Arial" w:eastAsia="Calibri" w:hAnsi="Arial" w:cs="Arial"/>
              </w:rPr>
              <w:t>2</w:t>
            </w:r>
            <w:r w:rsidR="004144EA" w:rsidRPr="00EC7CFB">
              <w:rPr>
                <w:rFonts w:ascii="Arial" w:eastAsia="Calibri" w:hAnsi="Arial" w:cs="Arial"/>
              </w:rPr>
              <w:t xml:space="preserve"> Masters </w:t>
            </w:r>
          </w:p>
          <w:p w:rsidR="004144EA" w:rsidRPr="00EC7CFB" w:rsidRDefault="004144EA" w:rsidP="004144EA">
            <w:pPr>
              <w:spacing w:after="0" w:line="240" w:lineRule="auto"/>
              <w:rPr>
                <w:rFonts w:ascii="Arial" w:eastAsia="Calibri" w:hAnsi="Arial" w:cs="Arial"/>
              </w:rPr>
            </w:pPr>
            <w:r w:rsidRPr="00EC7CFB">
              <w:rPr>
                <w:rFonts w:ascii="Arial" w:eastAsia="Calibri" w:hAnsi="Arial" w:cs="Arial"/>
              </w:rPr>
              <w:t xml:space="preserve">2 Doctoral </w:t>
            </w:r>
          </w:p>
          <w:p w:rsidR="004144EA" w:rsidRPr="00EC7CFB" w:rsidRDefault="004144EA" w:rsidP="00C6246C">
            <w:pPr>
              <w:spacing w:after="0" w:line="240" w:lineRule="auto"/>
              <w:rPr>
                <w:rFonts w:ascii="Arial" w:eastAsia="Calibri" w:hAnsi="Arial" w:cs="Arial"/>
              </w:rPr>
            </w:pPr>
          </w:p>
        </w:tc>
      </w:tr>
      <w:tr w:rsidR="00FA5A97" w:rsidRPr="00EC7CFB" w:rsidTr="191E4D3F">
        <w:trPr>
          <w:trHeight w:val="276"/>
        </w:trPr>
        <w:tc>
          <w:tcPr>
            <w:tcW w:w="2694" w:type="dxa"/>
            <w:tcBorders>
              <w:top w:val="single" w:sz="4" w:space="0" w:color="auto"/>
              <w:left w:val="single" w:sz="4" w:space="0" w:color="auto"/>
              <w:bottom w:val="single" w:sz="4" w:space="0" w:color="auto"/>
              <w:right w:val="single" w:sz="4" w:space="0" w:color="auto"/>
            </w:tcBorders>
          </w:tcPr>
          <w:p w:rsidR="00FA5A97" w:rsidRPr="00EC7CFB" w:rsidRDefault="00FA5A97" w:rsidP="00FA5A97">
            <w:pPr>
              <w:spacing w:after="0" w:line="240" w:lineRule="auto"/>
              <w:rPr>
                <w:rFonts w:ascii="Arial" w:hAnsi="Arial" w:cs="Arial"/>
                <w:bCs/>
                <w:lang w:val="de-DE"/>
              </w:rPr>
            </w:pPr>
            <w:r w:rsidRPr="00EC7CFB">
              <w:rPr>
                <w:rFonts w:ascii="Arial" w:hAnsi="Arial" w:cs="Arial"/>
                <w:b/>
              </w:rPr>
              <w:t xml:space="preserve">Name: </w:t>
            </w:r>
            <w:r w:rsidRPr="00EC7CFB">
              <w:rPr>
                <w:rFonts w:ascii="Arial" w:hAnsi="Arial" w:cs="Arial"/>
                <w:bCs/>
                <w:lang w:val="de-DE"/>
              </w:rPr>
              <w:t>Prof C Alers</w:t>
            </w:r>
          </w:p>
          <w:p w:rsidR="00FA5A97" w:rsidRPr="00EC7CFB" w:rsidRDefault="00FA5A97" w:rsidP="00FA5A97">
            <w:pPr>
              <w:spacing w:after="0" w:line="240" w:lineRule="auto"/>
              <w:rPr>
                <w:rFonts w:ascii="Arial" w:hAnsi="Arial" w:cs="Arial"/>
              </w:rPr>
            </w:pPr>
            <w:r w:rsidRPr="00EC7CFB">
              <w:rPr>
                <w:rFonts w:ascii="Arial" w:hAnsi="Arial" w:cs="Arial"/>
              </w:rPr>
              <w:t xml:space="preserve">Office: </w:t>
            </w:r>
            <w:r w:rsidRPr="00EC7CFB">
              <w:rPr>
                <w:rFonts w:ascii="Arial" w:eastAsia="Calibri" w:hAnsi="Arial" w:cs="Arial"/>
              </w:rPr>
              <w:t xml:space="preserve">Nkoana Simon Radipere </w:t>
            </w:r>
            <w:r w:rsidRPr="00EC7CFB">
              <w:rPr>
                <w:rFonts w:ascii="Arial" w:hAnsi="Arial" w:cs="Arial"/>
              </w:rPr>
              <w:t>4-87</w:t>
            </w:r>
          </w:p>
          <w:p w:rsidR="00FA5A97" w:rsidRPr="00EC7CFB" w:rsidRDefault="00FA5A97" w:rsidP="00FA5A97">
            <w:pPr>
              <w:spacing w:after="0" w:line="240" w:lineRule="auto"/>
              <w:rPr>
                <w:rFonts w:ascii="Arial" w:hAnsi="Arial" w:cs="Arial"/>
                <w:bCs/>
                <w:lang w:val="fr-FR"/>
              </w:rPr>
            </w:pPr>
            <w:r w:rsidRPr="00EC7CFB">
              <w:rPr>
                <w:rFonts w:ascii="Arial" w:hAnsi="Arial" w:cs="Arial"/>
              </w:rPr>
              <w:t xml:space="preserve">Email: </w:t>
            </w:r>
            <w:hyperlink r:id="rId12" w:history="1">
              <w:r w:rsidRPr="00EC7CFB">
                <w:rPr>
                  <w:rStyle w:val="Hyperlink"/>
                  <w:rFonts w:ascii="Arial" w:hAnsi="Arial" w:cs="Arial"/>
                </w:rPr>
                <w:t>alersc@unisa.ac.za</w:t>
              </w:r>
            </w:hyperlink>
          </w:p>
          <w:p w:rsidR="00FA5A97" w:rsidRPr="00EC7CFB" w:rsidRDefault="00FA5A97" w:rsidP="00FA5A97">
            <w:pPr>
              <w:spacing w:after="0" w:line="240" w:lineRule="auto"/>
              <w:rPr>
                <w:rFonts w:ascii="Arial" w:hAnsi="Arial" w:cs="Arial"/>
                <w:b/>
                <w:bCs/>
                <w:lang w:val="fr-FR"/>
              </w:rPr>
            </w:pPr>
          </w:p>
          <w:p w:rsidR="00FA5A97" w:rsidRPr="00EC7CFB" w:rsidRDefault="00FA5A97" w:rsidP="00FA5A97">
            <w:pPr>
              <w:spacing w:after="0" w:line="240" w:lineRule="auto"/>
              <w:rPr>
                <w:rFonts w:ascii="Arial" w:hAnsi="Arial" w:cs="Arial"/>
                <w:bCs/>
                <w:lang w:val="de-DE"/>
              </w:rPr>
            </w:pPr>
            <w:r w:rsidRPr="00EC7CFB">
              <w:rPr>
                <w:rFonts w:ascii="Arial" w:hAnsi="Arial" w:cs="Arial"/>
                <w:b/>
              </w:rPr>
              <w:t>ORCID ID</w:t>
            </w:r>
            <w:r w:rsidRPr="00EC7CFB">
              <w:rPr>
                <w:rFonts w:ascii="Arial" w:hAnsi="Arial" w:cs="Arial"/>
                <w:b/>
                <w:lang w:val="fr-FR"/>
              </w:rPr>
              <w:t>:</w:t>
            </w:r>
            <w:r w:rsidRPr="00EC7CFB">
              <w:rPr>
                <w:rFonts w:ascii="Arial" w:hAnsi="Arial" w:cs="Arial"/>
                <w:bCs/>
                <w:lang w:val="fr-FR"/>
              </w:rPr>
              <w:t xml:space="preserve"> </w:t>
            </w:r>
            <w:hyperlink r:id="rId13" w:history="1">
              <w:r w:rsidRPr="00EC7CFB">
                <w:rPr>
                  <w:rStyle w:val="Hyperlink"/>
                  <w:rFonts w:ascii="Arial" w:hAnsi="Arial" w:cs="Arial"/>
                  <w:bCs/>
                </w:rPr>
                <w:t>https://orcid.org/0000-0002-1796-4418</w:t>
              </w:r>
            </w:hyperlink>
          </w:p>
          <w:p w:rsidR="00FA5A97" w:rsidRPr="00EC7CFB" w:rsidRDefault="00FA5A97" w:rsidP="00FA5A97">
            <w:pPr>
              <w:spacing w:after="0" w:line="240" w:lineRule="auto"/>
              <w:rPr>
                <w:rFonts w:ascii="Arial" w:hAnsi="Arial" w:cs="Arial"/>
                <w:bCs/>
                <w:lang w:val="de-DE"/>
              </w:rPr>
            </w:pPr>
          </w:p>
          <w:p w:rsidR="00FA5A97" w:rsidRPr="00EC7CFB" w:rsidRDefault="00FA5A97" w:rsidP="00FA5A97">
            <w:pPr>
              <w:spacing w:after="0" w:line="240" w:lineRule="auto"/>
              <w:rPr>
                <w:rFonts w:ascii="Arial" w:hAnsi="Arial" w:cs="Arial"/>
                <w:b/>
              </w:rPr>
            </w:pPr>
          </w:p>
        </w:tc>
        <w:tc>
          <w:tcPr>
            <w:tcW w:w="5388" w:type="dxa"/>
            <w:tcBorders>
              <w:top w:val="single" w:sz="4" w:space="0" w:color="auto"/>
              <w:left w:val="single" w:sz="4" w:space="0" w:color="auto"/>
              <w:bottom w:val="single" w:sz="4" w:space="0" w:color="auto"/>
              <w:right w:val="single" w:sz="4" w:space="0" w:color="auto"/>
            </w:tcBorders>
          </w:tcPr>
          <w:p w:rsidR="00FA5A97" w:rsidRPr="00EC7CFB" w:rsidRDefault="00FA5A97" w:rsidP="00FA5A97">
            <w:pPr>
              <w:spacing w:after="0" w:line="240" w:lineRule="auto"/>
              <w:rPr>
                <w:rFonts w:ascii="Arial" w:hAnsi="Arial" w:cs="Arial"/>
                <w:b/>
                <w:bCs/>
              </w:rPr>
            </w:pPr>
            <w:r w:rsidRPr="00EC7CFB">
              <w:rPr>
                <w:rFonts w:ascii="Arial" w:hAnsi="Arial" w:cs="Arial"/>
                <w:b/>
                <w:bCs/>
              </w:rPr>
              <w:t>Academic Profile</w:t>
            </w:r>
          </w:p>
          <w:p w:rsidR="00FA5A97" w:rsidRPr="00EC7CFB" w:rsidRDefault="00FA5A97" w:rsidP="00FA5A97">
            <w:pPr>
              <w:spacing w:after="0" w:line="240" w:lineRule="auto"/>
              <w:rPr>
                <w:rFonts w:ascii="Arial" w:hAnsi="Arial" w:cs="Arial"/>
                <w:b/>
                <w:bCs/>
              </w:rPr>
            </w:pPr>
            <w:r w:rsidRPr="00EC7CFB">
              <w:rPr>
                <w:rFonts w:ascii="Arial" w:hAnsi="Arial" w:cs="Arial"/>
              </w:rPr>
              <w:t xml:space="preserve">Corlia Alers is an Associate Professor in Public Administration. She studied for a Bachelor of Arts degree as well as a BA Honours degree in Political Science and Public Administration at the Potchefstroom University for Christian Higher Education. Her Magister Artium degree followed after she took interest in public policy-making processes and practices. She continued to research aspects that derive from the policy-making process, specifically the determining of methods and procedures, and obtained her PhD degree in 2018 at Unisa. She employs both qualitative and quantitative approaches in her research. Over the last </w:t>
            </w:r>
            <w:r w:rsidR="001F1FEE" w:rsidRPr="00EC7CFB">
              <w:rPr>
                <w:rFonts w:ascii="Arial" w:hAnsi="Arial" w:cs="Arial"/>
              </w:rPr>
              <w:t>12</w:t>
            </w:r>
            <w:r w:rsidRPr="00EC7CFB">
              <w:rPr>
                <w:rFonts w:ascii="Arial" w:hAnsi="Arial" w:cs="Arial"/>
              </w:rPr>
              <w:t xml:space="preserve"> years, Prof Alers supervised </w:t>
            </w:r>
            <w:r w:rsidR="00F46017" w:rsidRPr="00EC7CFB">
              <w:rPr>
                <w:rFonts w:ascii="Arial" w:hAnsi="Arial" w:cs="Arial"/>
              </w:rPr>
              <w:t>12</w:t>
            </w:r>
            <w:r w:rsidRPr="00EC7CFB">
              <w:rPr>
                <w:rFonts w:ascii="Arial" w:hAnsi="Arial" w:cs="Arial"/>
              </w:rPr>
              <w:t xml:space="preserve"> master’s degree -and </w:t>
            </w:r>
            <w:r w:rsidR="00F46017" w:rsidRPr="00EC7CFB">
              <w:rPr>
                <w:rFonts w:ascii="Arial" w:hAnsi="Arial" w:cs="Arial"/>
              </w:rPr>
              <w:t>7</w:t>
            </w:r>
            <w:r w:rsidRPr="00EC7CFB">
              <w:rPr>
                <w:rFonts w:ascii="Arial" w:hAnsi="Arial" w:cs="Arial"/>
              </w:rPr>
              <w:t xml:space="preserve"> doctoral degree students.</w:t>
            </w:r>
          </w:p>
        </w:tc>
        <w:tc>
          <w:tcPr>
            <w:tcW w:w="1338" w:type="dxa"/>
            <w:tcBorders>
              <w:top w:val="single" w:sz="4" w:space="0" w:color="auto"/>
              <w:left w:val="single" w:sz="4" w:space="0" w:color="auto"/>
              <w:bottom w:val="single" w:sz="4" w:space="0" w:color="auto"/>
              <w:right w:val="single" w:sz="4" w:space="0" w:color="auto"/>
            </w:tcBorders>
          </w:tcPr>
          <w:p w:rsidR="00FA5A97" w:rsidRPr="00EC7CFB" w:rsidRDefault="00FA5A97" w:rsidP="00FA5A97">
            <w:pPr>
              <w:spacing w:after="0" w:line="240" w:lineRule="auto"/>
              <w:rPr>
                <w:rFonts w:ascii="Arial" w:hAnsi="Arial" w:cs="Arial"/>
                <w:b/>
                <w:bCs/>
              </w:rPr>
            </w:pPr>
            <w:r w:rsidRPr="00EC7CFB">
              <w:rPr>
                <w:rFonts w:ascii="Arial" w:hAnsi="Arial" w:cs="Arial"/>
                <w:b/>
                <w:bCs/>
              </w:rPr>
              <w:t>Capacity</w:t>
            </w:r>
          </w:p>
          <w:p w:rsidR="00FA5A97" w:rsidRPr="00EC7CFB" w:rsidRDefault="00FA5A97" w:rsidP="00FA5A97">
            <w:pPr>
              <w:spacing w:after="0" w:line="240" w:lineRule="auto"/>
              <w:rPr>
                <w:rFonts w:ascii="Arial" w:eastAsia="Calibri" w:hAnsi="Arial" w:cs="Arial"/>
              </w:rPr>
            </w:pPr>
            <w:r w:rsidRPr="00EC7CFB">
              <w:rPr>
                <w:rFonts w:ascii="Arial" w:eastAsia="Calibri" w:hAnsi="Arial" w:cs="Arial"/>
              </w:rPr>
              <w:t xml:space="preserve">3 Masters </w:t>
            </w:r>
          </w:p>
          <w:p w:rsidR="00FA5A97" w:rsidRPr="00EC7CFB" w:rsidRDefault="00FA5A97" w:rsidP="00FA5A97">
            <w:pPr>
              <w:spacing w:after="0" w:line="240" w:lineRule="auto"/>
              <w:rPr>
                <w:rFonts w:ascii="Arial" w:eastAsia="Calibri" w:hAnsi="Arial" w:cs="Arial"/>
              </w:rPr>
            </w:pPr>
            <w:r w:rsidRPr="00EC7CFB">
              <w:rPr>
                <w:rFonts w:ascii="Arial" w:eastAsia="Calibri" w:hAnsi="Arial" w:cs="Arial"/>
              </w:rPr>
              <w:t xml:space="preserve">2 Doctoral </w:t>
            </w:r>
          </w:p>
          <w:p w:rsidR="00FA5A97" w:rsidRPr="00EC7CFB" w:rsidRDefault="00FA5A97" w:rsidP="00FA5A97">
            <w:pPr>
              <w:spacing w:after="0" w:line="240" w:lineRule="auto"/>
              <w:rPr>
                <w:rFonts w:ascii="Arial" w:hAnsi="Arial" w:cs="Arial"/>
                <w:b/>
                <w:bCs/>
              </w:rPr>
            </w:pPr>
          </w:p>
        </w:tc>
      </w:tr>
      <w:tr w:rsidR="00FA5A97" w:rsidRPr="00EC7CFB" w:rsidTr="191E4D3F">
        <w:trPr>
          <w:trHeight w:val="276"/>
        </w:trPr>
        <w:tc>
          <w:tcPr>
            <w:tcW w:w="2694" w:type="dxa"/>
            <w:tcBorders>
              <w:top w:val="single" w:sz="4" w:space="0" w:color="auto"/>
              <w:left w:val="single" w:sz="4" w:space="0" w:color="auto"/>
              <w:bottom w:val="single" w:sz="4" w:space="0" w:color="auto"/>
              <w:right w:val="single" w:sz="4" w:space="0" w:color="auto"/>
            </w:tcBorders>
          </w:tcPr>
          <w:p w:rsidR="00FA5A97" w:rsidRPr="00EC7CFB" w:rsidRDefault="00FA5A97" w:rsidP="00FA5A97">
            <w:pPr>
              <w:spacing w:after="0" w:line="240" w:lineRule="auto"/>
              <w:rPr>
                <w:rFonts w:ascii="Arial" w:hAnsi="Arial" w:cs="Arial"/>
              </w:rPr>
            </w:pPr>
            <w:r w:rsidRPr="00EC7CFB">
              <w:rPr>
                <w:rFonts w:ascii="Arial" w:hAnsi="Arial" w:cs="Arial"/>
                <w:b/>
              </w:rPr>
              <w:t xml:space="preserve">Name: </w:t>
            </w:r>
            <w:r w:rsidRPr="00EC7CFB">
              <w:rPr>
                <w:rFonts w:ascii="Arial" w:hAnsi="Arial" w:cs="Arial"/>
              </w:rPr>
              <w:t xml:space="preserve">Dr P </w:t>
            </w:r>
            <w:proofErr w:type="spellStart"/>
            <w:r w:rsidRPr="00EC7CFB">
              <w:rPr>
                <w:rFonts w:ascii="Arial" w:hAnsi="Arial" w:cs="Arial"/>
              </w:rPr>
              <w:t>Raseala</w:t>
            </w:r>
            <w:proofErr w:type="spellEnd"/>
          </w:p>
          <w:p w:rsidR="00FA5A97" w:rsidRPr="00EC7CFB" w:rsidRDefault="00FA5A97" w:rsidP="00FA5A97">
            <w:pPr>
              <w:spacing w:after="0" w:line="240" w:lineRule="auto"/>
              <w:rPr>
                <w:rFonts w:ascii="Arial" w:hAnsi="Arial" w:cs="Arial"/>
              </w:rPr>
            </w:pPr>
            <w:r w:rsidRPr="00EC7CFB">
              <w:rPr>
                <w:rFonts w:ascii="Arial" w:hAnsi="Arial" w:cs="Arial"/>
              </w:rPr>
              <w:t xml:space="preserve">Office: </w:t>
            </w:r>
            <w:r w:rsidRPr="00EC7CFB">
              <w:rPr>
                <w:rFonts w:ascii="Arial" w:eastAsia="Calibri" w:hAnsi="Arial" w:cs="Arial"/>
              </w:rPr>
              <w:t xml:space="preserve">Nkoana Simon Radipere </w:t>
            </w:r>
            <w:r w:rsidRPr="00EC7CFB">
              <w:rPr>
                <w:rFonts w:ascii="Arial" w:hAnsi="Arial" w:cs="Arial"/>
              </w:rPr>
              <w:t>4-109</w:t>
            </w:r>
          </w:p>
          <w:p w:rsidR="00FA5A97" w:rsidRPr="00EC7CFB" w:rsidRDefault="00FA5A97" w:rsidP="00FA5A97">
            <w:pPr>
              <w:spacing w:after="0" w:line="240" w:lineRule="auto"/>
              <w:rPr>
                <w:rFonts w:ascii="Arial" w:hAnsi="Arial" w:cs="Arial"/>
              </w:rPr>
            </w:pPr>
            <w:r w:rsidRPr="00EC7CFB">
              <w:rPr>
                <w:rFonts w:ascii="Arial" w:hAnsi="Arial" w:cs="Arial"/>
              </w:rPr>
              <w:t xml:space="preserve">Email: </w:t>
            </w:r>
            <w:hyperlink r:id="rId14" w:history="1">
              <w:r w:rsidRPr="00EC7CFB">
                <w:rPr>
                  <w:rStyle w:val="Hyperlink"/>
                  <w:rFonts w:ascii="Arial" w:hAnsi="Arial" w:cs="Arial"/>
                </w:rPr>
                <w:t>raseaps@unisa.ac.za</w:t>
              </w:r>
            </w:hyperlink>
            <w:r w:rsidRPr="00EC7CFB">
              <w:rPr>
                <w:rFonts w:ascii="Arial" w:hAnsi="Arial" w:cs="Arial"/>
              </w:rPr>
              <w:t xml:space="preserve"> </w:t>
            </w:r>
          </w:p>
          <w:p w:rsidR="00FA5A97" w:rsidRPr="00EC7CFB" w:rsidRDefault="00FA5A97" w:rsidP="00FA5A97">
            <w:pPr>
              <w:spacing w:after="0" w:line="240" w:lineRule="auto"/>
              <w:rPr>
                <w:rFonts w:ascii="Arial" w:hAnsi="Arial" w:cs="Arial"/>
                <w:b/>
                <w:bCs/>
              </w:rPr>
            </w:pPr>
          </w:p>
          <w:p w:rsidR="00FA5A97" w:rsidRPr="00EC7CFB" w:rsidRDefault="00FA5A97" w:rsidP="00FA5A97">
            <w:pPr>
              <w:spacing w:after="0" w:line="240" w:lineRule="auto"/>
              <w:rPr>
                <w:rFonts w:ascii="Arial" w:hAnsi="Arial" w:cs="Arial"/>
                <w:b/>
                <w:bCs/>
              </w:rPr>
            </w:pPr>
            <w:r w:rsidRPr="00EC7CFB">
              <w:rPr>
                <w:rFonts w:ascii="Arial" w:hAnsi="Arial" w:cs="Arial"/>
                <w:b/>
                <w:bCs/>
              </w:rPr>
              <w:t>ORCID:</w:t>
            </w:r>
          </w:p>
          <w:p w:rsidR="00FA5A97" w:rsidRPr="00EC7CFB" w:rsidRDefault="00FA5A97" w:rsidP="00FA5A97">
            <w:pPr>
              <w:spacing w:after="0" w:line="240" w:lineRule="auto"/>
              <w:rPr>
                <w:rStyle w:val="Hyperlink"/>
                <w:rFonts w:ascii="Arial" w:hAnsi="Arial" w:cs="Arial"/>
                <w:bCs/>
              </w:rPr>
            </w:pPr>
            <w:hyperlink r:id="rId15" w:history="1">
              <w:r w:rsidRPr="00EC7CFB">
                <w:rPr>
                  <w:rStyle w:val="Hyperlink"/>
                  <w:rFonts w:ascii="Arial" w:hAnsi="Arial" w:cs="Arial"/>
                  <w:bCs/>
                </w:rPr>
                <w:t>http://uir.unisa.ac.za/bitstream/handle/10500/26312/thesis_raseala_ps.pdf?sequence=1&amp;isAllowed=y</w:t>
              </w:r>
            </w:hyperlink>
            <w:r w:rsidRPr="00EC7CFB">
              <w:rPr>
                <w:rStyle w:val="Hyperlink"/>
                <w:rFonts w:ascii="Arial" w:hAnsi="Arial" w:cs="Arial"/>
                <w:bCs/>
              </w:rPr>
              <w:t>.</w:t>
            </w:r>
          </w:p>
          <w:p w:rsidR="00FA5A97" w:rsidRPr="00EC7CFB" w:rsidRDefault="00FA5A97" w:rsidP="00FA5A97">
            <w:pPr>
              <w:spacing w:after="0" w:line="240" w:lineRule="auto"/>
              <w:rPr>
                <w:rFonts w:ascii="Arial" w:hAnsi="Arial" w:cs="Arial"/>
                <w:color w:val="202020"/>
              </w:rPr>
            </w:pPr>
          </w:p>
          <w:p w:rsidR="00FA5A97" w:rsidRPr="00EC7CFB" w:rsidRDefault="00FA5A97" w:rsidP="00FA5A97">
            <w:pPr>
              <w:spacing w:after="0" w:line="240" w:lineRule="auto"/>
              <w:rPr>
                <w:rFonts w:ascii="Arial" w:hAnsi="Arial" w:cs="Arial"/>
                <w:b/>
              </w:rPr>
            </w:pPr>
            <w:r w:rsidRPr="00EC7CFB">
              <w:rPr>
                <w:rFonts w:ascii="Arial" w:hAnsi="Arial" w:cs="Arial"/>
                <w:b/>
                <w:bCs/>
              </w:rPr>
              <w:t>Institutional repository link:</w:t>
            </w:r>
          </w:p>
          <w:p w:rsidR="00FA5A97" w:rsidRPr="00EC7CFB" w:rsidRDefault="00FA5A97" w:rsidP="00FA5A97">
            <w:pPr>
              <w:spacing w:after="0" w:line="240" w:lineRule="auto"/>
              <w:rPr>
                <w:rFonts w:ascii="Arial" w:hAnsi="Arial" w:cs="Arial"/>
                <w:color w:val="494A4C"/>
              </w:rPr>
            </w:pPr>
            <w:hyperlink r:id="rId16" w:history="1">
              <w:r w:rsidRPr="00EC7CFB">
                <w:rPr>
                  <w:rStyle w:val="Hyperlink"/>
                  <w:rFonts w:ascii="Arial" w:hAnsi="Arial" w:cs="Arial"/>
                </w:rPr>
                <w:t>https://orcid.org/0000-0002-3182-1325</w:t>
              </w:r>
            </w:hyperlink>
          </w:p>
          <w:p w:rsidR="00FA5A97" w:rsidRPr="00EC7CFB" w:rsidRDefault="00FA5A97" w:rsidP="00FA5A97">
            <w:pPr>
              <w:spacing w:after="0" w:line="240" w:lineRule="auto"/>
              <w:rPr>
                <w:rFonts w:ascii="Arial" w:hAnsi="Arial" w:cs="Arial"/>
                <w:b/>
              </w:rPr>
            </w:pPr>
          </w:p>
        </w:tc>
        <w:tc>
          <w:tcPr>
            <w:tcW w:w="5388" w:type="dxa"/>
            <w:tcBorders>
              <w:top w:val="single" w:sz="4" w:space="0" w:color="auto"/>
              <w:left w:val="single" w:sz="4" w:space="0" w:color="auto"/>
              <w:bottom w:val="single" w:sz="4" w:space="0" w:color="auto"/>
              <w:right w:val="single" w:sz="4" w:space="0" w:color="auto"/>
            </w:tcBorders>
            <w:hideMark/>
          </w:tcPr>
          <w:p w:rsidR="00FA5A97" w:rsidRPr="00EC7CFB" w:rsidRDefault="00FA5A97" w:rsidP="00FA5A97">
            <w:pPr>
              <w:spacing w:after="0" w:line="240" w:lineRule="auto"/>
              <w:rPr>
                <w:rFonts w:ascii="Arial" w:hAnsi="Arial" w:cs="Arial"/>
                <w:b/>
                <w:bCs/>
              </w:rPr>
            </w:pPr>
            <w:r w:rsidRPr="00EC7CFB">
              <w:rPr>
                <w:rFonts w:ascii="Arial" w:hAnsi="Arial" w:cs="Arial"/>
                <w:b/>
                <w:bCs/>
              </w:rPr>
              <w:t>Academic Profile</w:t>
            </w:r>
          </w:p>
          <w:p w:rsidR="00FA5A97" w:rsidRPr="00EC7CFB" w:rsidRDefault="00FA5A97" w:rsidP="00FA5A97">
            <w:pPr>
              <w:spacing w:after="0" w:line="240" w:lineRule="auto"/>
              <w:jc w:val="both"/>
              <w:rPr>
                <w:rFonts w:ascii="Arial" w:hAnsi="Arial" w:cs="Arial"/>
                <w:bCs/>
              </w:rPr>
            </w:pPr>
            <w:r w:rsidRPr="00EC7CFB">
              <w:rPr>
                <w:rFonts w:ascii="Arial" w:hAnsi="Arial" w:cs="Arial"/>
                <w:bCs/>
              </w:rPr>
              <w:t xml:space="preserve">Promise </w:t>
            </w:r>
            <w:proofErr w:type="spellStart"/>
            <w:r w:rsidRPr="00EC7CFB">
              <w:rPr>
                <w:rFonts w:ascii="Arial" w:hAnsi="Arial" w:cs="Arial"/>
                <w:bCs/>
              </w:rPr>
              <w:t>Raseala</w:t>
            </w:r>
            <w:proofErr w:type="spellEnd"/>
            <w:r w:rsidRPr="00EC7CFB">
              <w:rPr>
                <w:rFonts w:ascii="Arial" w:hAnsi="Arial" w:cs="Arial"/>
                <w:bCs/>
              </w:rPr>
              <w:t xml:space="preserve"> is currently a senior lecturer in the Department of Public Administration and Management at the University of South Africa (UNISA). He completed an MA degree in Public Management and Governance at the University of Johannesburg (UJ). He also completed a PhD in Public Administration at UNISA. He contributed and co-authored monograph(s), book chapter(s), policy briefs, journal article(s) and conference proceeding(s), His academic interests are on public policy analysis within the realm of evidence synthesis and policy evaluation. In his doctoral thesis, he has undertaken extensive research using mixed-methods research approach using positivism and interpretivism research philosophies, unpacking the restructuring of local government and financial viability in the context of municipal demarcation in South Africa.</w:t>
            </w:r>
          </w:p>
        </w:tc>
        <w:tc>
          <w:tcPr>
            <w:tcW w:w="1338" w:type="dxa"/>
            <w:tcBorders>
              <w:top w:val="single" w:sz="4" w:space="0" w:color="auto"/>
              <w:left w:val="single" w:sz="4" w:space="0" w:color="auto"/>
              <w:bottom w:val="single" w:sz="4" w:space="0" w:color="auto"/>
              <w:right w:val="single" w:sz="4" w:space="0" w:color="auto"/>
            </w:tcBorders>
          </w:tcPr>
          <w:p w:rsidR="00FA5A97" w:rsidRPr="00EC7CFB" w:rsidRDefault="00FA5A97" w:rsidP="00FA5A97">
            <w:pPr>
              <w:spacing w:after="0" w:line="240" w:lineRule="auto"/>
              <w:rPr>
                <w:rFonts w:ascii="Arial" w:hAnsi="Arial" w:cs="Arial"/>
                <w:b/>
                <w:bCs/>
              </w:rPr>
            </w:pPr>
            <w:r w:rsidRPr="00EC7CFB">
              <w:rPr>
                <w:rFonts w:ascii="Arial" w:hAnsi="Arial" w:cs="Arial"/>
                <w:b/>
                <w:bCs/>
              </w:rPr>
              <w:t>Capacity</w:t>
            </w:r>
          </w:p>
          <w:p w:rsidR="00FA5A97" w:rsidRPr="00EC7CFB" w:rsidRDefault="00FA5A97" w:rsidP="00FA5A97">
            <w:pPr>
              <w:spacing w:after="0" w:line="240" w:lineRule="auto"/>
              <w:rPr>
                <w:rFonts w:ascii="Arial" w:eastAsia="Calibri" w:hAnsi="Arial" w:cs="Arial"/>
              </w:rPr>
            </w:pPr>
            <w:r w:rsidRPr="00EC7CFB">
              <w:rPr>
                <w:rFonts w:ascii="Arial" w:eastAsia="Calibri" w:hAnsi="Arial" w:cs="Arial"/>
              </w:rPr>
              <w:t xml:space="preserve">3 Masters </w:t>
            </w:r>
          </w:p>
          <w:p w:rsidR="00FA5A97" w:rsidRPr="00EC7CFB" w:rsidRDefault="00FA5A97" w:rsidP="00FA5A97">
            <w:pPr>
              <w:spacing w:after="0" w:line="240" w:lineRule="auto"/>
              <w:rPr>
                <w:rFonts w:ascii="Arial" w:eastAsia="Calibri" w:hAnsi="Arial" w:cs="Arial"/>
              </w:rPr>
            </w:pPr>
            <w:r w:rsidRPr="00EC7CFB">
              <w:rPr>
                <w:rFonts w:ascii="Arial" w:eastAsia="Calibri" w:hAnsi="Arial" w:cs="Arial"/>
              </w:rPr>
              <w:t xml:space="preserve">4 Doctoral </w:t>
            </w:r>
          </w:p>
          <w:p w:rsidR="00FA5A97" w:rsidRPr="00EC7CFB" w:rsidRDefault="00FA5A97" w:rsidP="00FA5A97">
            <w:pPr>
              <w:spacing w:after="0" w:line="240" w:lineRule="auto"/>
              <w:rPr>
                <w:rFonts w:ascii="Arial" w:hAnsi="Arial" w:cs="Arial"/>
                <w:b/>
                <w:bCs/>
              </w:rPr>
            </w:pPr>
          </w:p>
        </w:tc>
      </w:tr>
      <w:tr w:rsidR="00FA5A97" w:rsidRPr="00EC7CFB" w:rsidTr="191E4D3F">
        <w:trPr>
          <w:trHeight w:val="276"/>
        </w:trPr>
        <w:tc>
          <w:tcPr>
            <w:tcW w:w="2694" w:type="dxa"/>
            <w:tcBorders>
              <w:top w:val="single" w:sz="4" w:space="0" w:color="auto"/>
              <w:left w:val="single" w:sz="4" w:space="0" w:color="auto"/>
              <w:bottom w:val="single" w:sz="4" w:space="0" w:color="auto"/>
              <w:right w:val="single" w:sz="4" w:space="0" w:color="auto"/>
            </w:tcBorders>
          </w:tcPr>
          <w:p w:rsidR="00FA5A97" w:rsidRPr="00EC7CFB" w:rsidRDefault="00FA5A97" w:rsidP="00FA5A97">
            <w:pPr>
              <w:spacing w:after="0" w:line="240" w:lineRule="auto"/>
              <w:rPr>
                <w:rFonts w:ascii="Arial" w:hAnsi="Arial" w:cs="Arial"/>
                <w:b/>
                <w:bCs/>
              </w:rPr>
            </w:pPr>
            <w:r w:rsidRPr="00EC7CFB">
              <w:rPr>
                <w:rFonts w:ascii="Arial" w:hAnsi="Arial" w:cs="Arial"/>
                <w:b/>
                <w:bCs/>
              </w:rPr>
              <w:t xml:space="preserve">Name: </w:t>
            </w:r>
            <w:r w:rsidRPr="00EC7CFB">
              <w:rPr>
                <w:rFonts w:ascii="Arial" w:hAnsi="Arial" w:cs="Arial"/>
                <w:bCs/>
              </w:rPr>
              <w:t>Mr I Dube</w:t>
            </w:r>
          </w:p>
          <w:p w:rsidR="00FA5A97" w:rsidRPr="00EC7CFB" w:rsidRDefault="00FA5A97" w:rsidP="00FA5A97">
            <w:pPr>
              <w:spacing w:after="0" w:line="240" w:lineRule="auto"/>
              <w:rPr>
                <w:rFonts w:ascii="Arial" w:hAnsi="Arial" w:cs="Arial"/>
                <w:bCs/>
              </w:rPr>
            </w:pPr>
            <w:r w:rsidRPr="00EC7CFB">
              <w:rPr>
                <w:rFonts w:ascii="Arial" w:hAnsi="Arial" w:cs="Arial"/>
                <w:b/>
                <w:bCs/>
              </w:rPr>
              <w:t xml:space="preserve">Office: </w:t>
            </w:r>
            <w:r w:rsidRPr="00EC7CFB">
              <w:rPr>
                <w:rFonts w:ascii="Arial" w:hAnsi="Arial" w:cs="Arial"/>
                <w:bCs/>
              </w:rPr>
              <w:t>Nkoana Simon Radipere 4-80</w:t>
            </w:r>
          </w:p>
          <w:p w:rsidR="00FA5A97" w:rsidRPr="00EC7CFB" w:rsidRDefault="00FA5A97" w:rsidP="00FA5A97">
            <w:pPr>
              <w:spacing w:after="0" w:line="240" w:lineRule="auto"/>
              <w:rPr>
                <w:rStyle w:val="Hyperlink"/>
                <w:rFonts w:ascii="Arial" w:hAnsi="Arial" w:cs="Arial"/>
                <w:bCs/>
              </w:rPr>
            </w:pPr>
            <w:r w:rsidRPr="00EC7CFB">
              <w:rPr>
                <w:rFonts w:ascii="Arial" w:hAnsi="Arial" w:cs="Arial"/>
                <w:bCs/>
              </w:rPr>
              <w:t xml:space="preserve">Email: </w:t>
            </w:r>
            <w:hyperlink r:id="rId17" w:history="1">
              <w:r w:rsidRPr="00EC7CFB">
                <w:rPr>
                  <w:rStyle w:val="Hyperlink"/>
                  <w:rFonts w:ascii="Arial" w:hAnsi="Arial" w:cs="Arial"/>
                  <w:bCs/>
                </w:rPr>
                <w:t>dubeip@unisa.ac.za</w:t>
              </w:r>
            </w:hyperlink>
          </w:p>
          <w:p w:rsidR="00FA5A97" w:rsidRPr="00EC7CFB" w:rsidRDefault="00FA5A97" w:rsidP="00FA5A97">
            <w:pPr>
              <w:spacing w:after="0" w:line="240" w:lineRule="auto"/>
              <w:rPr>
                <w:rFonts w:ascii="Arial" w:hAnsi="Arial" w:cs="Arial"/>
                <w:bCs/>
              </w:rPr>
            </w:pPr>
          </w:p>
          <w:p w:rsidR="00FA5A97" w:rsidRPr="00EC7CFB" w:rsidRDefault="00FA5A97" w:rsidP="00FA5A97">
            <w:pPr>
              <w:spacing w:after="0" w:line="240" w:lineRule="auto"/>
              <w:rPr>
                <w:rFonts w:ascii="Arial" w:hAnsi="Arial" w:cs="Arial"/>
                <w:b/>
              </w:rPr>
            </w:pPr>
            <w:r w:rsidRPr="00EC7CFB">
              <w:rPr>
                <w:rFonts w:ascii="Arial" w:hAnsi="Arial" w:cs="Arial"/>
                <w:b/>
              </w:rPr>
              <w:t>ORCID ID</w:t>
            </w:r>
            <w:r w:rsidRPr="00EC7CFB">
              <w:rPr>
                <w:rFonts w:ascii="Arial" w:hAnsi="Arial" w:cs="Arial"/>
                <w:b/>
                <w:lang w:val="fr-FR"/>
              </w:rPr>
              <w:t>:</w:t>
            </w:r>
          </w:p>
          <w:p w:rsidR="00FA5A97" w:rsidRPr="00EC7CFB" w:rsidRDefault="00FA5A97" w:rsidP="00FA5A97">
            <w:pPr>
              <w:spacing w:after="0" w:line="240" w:lineRule="auto"/>
              <w:rPr>
                <w:rFonts w:ascii="Arial" w:hAnsi="Arial" w:cs="Arial"/>
                <w:bCs/>
              </w:rPr>
            </w:pPr>
            <w:hyperlink r:id="rId18" w:history="1">
              <w:r w:rsidRPr="00EC7CFB">
                <w:rPr>
                  <w:rStyle w:val="Hyperlink"/>
                  <w:rFonts w:ascii="Arial" w:hAnsi="Arial" w:cs="Arial"/>
                  <w:bCs/>
                </w:rPr>
                <w:t>https://orcid.org/0000-0003-1643-5925</w:t>
              </w:r>
            </w:hyperlink>
            <w:r w:rsidRPr="00EC7CFB">
              <w:rPr>
                <w:rFonts w:ascii="Arial" w:hAnsi="Arial" w:cs="Arial"/>
                <w:bCs/>
              </w:rPr>
              <w:t xml:space="preserve">  </w:t>
            </w:r>
          </w:p>
        </w:tc>
        <w:tc>
          <w:tcPr>
            <w:tcW w:w="5388" w:type="dxa"/>
            <w:tcBorders>
              <w:top w:val="single" w:sz="4" w:space="0" w:color="auto"/>
              <w:left w:val="single" w:sz="4" w:space="0" w:color="auto"/>
              <w:bottom w:val="single" w:sz="4" w:space="0" w:color="auto"/>
              <w:right w:val="single" w:sz="4" w:space="0" w:color="auto"/>
            </w:tcBorders>
          </w:tcPr>
          <w:p w:rsidR="00FA5A97" w:rsidRPr="00EC7CFB" w:rsidRDefault="00FA5A97" w:rsidP="00FA5A97">
            <w:pPr>
              <w:spacing w:after="0" w:line="240" w:lineRule="auto"/>
              <w:rPr>
                <w:rFonts w:ascii="Arial" w:hAnsi="Arial" w:cs="Arial"/>
                <w:b/>
                <w:bCs/>
              </w:rPr>
            </w:pPr>
            <w:r w:rsidRPr="00EC7CFB">
              <w:rPr>
                <w:rFonts w:ascii="Arial" w:hAnsi="Arial" w:cs="Arial"/>
                <w:b/>
                <w:bCs/>
              </w:rPr>
              <w:t>Academic Profile</w:t>
            </w:r>
          </w:p>
          <w:p w:rsidR="00FA5A97" w:rsidRPr="00EC7CFB" w:rsidRDefault="00FA5A97" w:rsidP="00FA5A97">
            <w:pPr>
              <w:spacing w:after="0" w:line="240" w:lineRule="auto"/>
              <w:jc w:val="both"/>
              <w:rPr>
                <w:rFonts w:ascii="Arial" w:hAnsi="Arial" w:cs="Arial"/>
              </w:rPr>
            </w:pPr>
            <w:r w:rsidRPr="00EC7CFB">
              <w:rPr>
                <w:rFonts w:ascii="Arial" w:hAnsi="Arial" w:cs="Arial"/>
              </w:rPr>
              <w:t>Itumeleng Dube is a lecturer in the Department of Public Administration. He studied his junior degrees at the University of Pretoria. In 2021 he graduated with a Master of Administration degree at University of South Africa. His research focus was public policy implementation with the Business Management Training Programme at the National Youth Development Agency as a case study. His research interests include public policy making, implementation, analysis and evaluation; organisational theory and design of public service institutions; and international trends in the development of Public Administration.</w:t>
            </w:r>
          </w:p>
        </w:tc>
        <w:tc>
          <w:tcPr>
            <w:tcW w:w="1338" w:type="dxa"/>
            <w:tcBorders>
              <w:top w:val="single" w:sz="4" w:space="0" w:color="auto"/>
              <w:left w:val="single" w:sz="4" w:space="0" w:color="auto"/>
              <w:bottom w:val="single" w:sz="4" w:space="0" w:color="auto"/>
              <w:right w:val="single" w:sz="4" w:space="0" w:color="auto"/>
            </w:tcBorders>
          </w:tcPr>
          <w:p w:rsidR="00FA5A97" w:rsidRPr="00EC7CFB" w:rsidRDefault="00FA5A97" w:rsidP="00FA5A97">
            <w:pPr>
              <w:spacing w:after="0" w:line="240" w:lineRule="auto"/>
              <w:rPr>
                <w:rFonts w:ascii="Arial" w:hAnsi="Arial" w:cs="Arial"/>
                <w:b/>
                <w:bCs/>
              </w:rPr>
            </w:pPr>
            <w:r w:rsidRPr="00EC7CFB">
              <w:rPr>
                <w:rFonts w:ascii="Arial" w:hAnsi="Arial" w:cs="Arial"/>
                <w:b/>
                <w:bCs/>
              </w:rPr>
              <w:t>Capacity</w:t>
            </w:r>
          </w:p>
          <w:p w:rsidR="00FA5A97" w:rsidRPr="00EC7CFB" w:rsidRDefault="00FA5A97" w:rsidP="00FA5A97">
            <w:pPr>
              <w:spacing w:after="0" w:line="240" w:lineRule="auto"/>
              <w:rPr>
                <w:rFonts w:ascii="Arial" w:eastAsia="Calibri" w:hAnsi="Arial" w:cs="Arial"/>
              </w:rPr>
            </w:pPr>
            <w:r w:rsidRPr="00EC7CFB">
              <w:rPr>
                <w:rFonts w:ascii="Arial" w:eastAsia="Calibri" w:hAnsi="Arial" w:cs="Arial"/>
              </w:rPr>
              <w:t>1 Masters</w:t>
            </w:r>
          </w:p>
        </w:tc>
      </w:tr>
      <w:tr w:rsidR="191E4D3F" w:rsidRPr="00EC7CFB" w:rsidTr="191E4D3F">
        <w:trPr>
          <w:trHeight w:val="276"/>
        </w:trPr>
        <w:tc>
          <w:tcPr>
            <w:tcW w:w="2694" w:type="dxa"/>
            <w:tcBorders>
              <w:top w:val="single" w:sz="4" w:space="0" w:color="auto"/>
              <w:left w:val="single" w:sz="4" w:space="0" w:color="auto"/>
              <w:bottom w:val="single" w:sz="4" w:space="0" w:color="auto"/>
              <w:right w:val="single" w:sz="4" w:space="0" w:color="auto"/>
            </w:tcBorders>
          </w:tcPr>
          <w:p w:rsidR="738F7675" w:rsidRPr="00EC7CFB" w:rsidRDefault="738F7675" w:rsidP="191E4D3F">
            <w:pPr>
              <w:spacing w:line="240" w:lineRule="auto"/>
              <w:rPr>
                <w:rFonts w:ascii="Arial" w:hAnsi="Arial" w:cs="Arial"/>
                <w:b/>
                <w:bCs/>
              </w:rPr>
            </w:pPr>
            <w:r w:rsidRPr="00EC7CFB">
              <w:rPr>
                <w:rFonts w:ascii="Arial" w:hAnsi="Arial" w:cs="Arial"/>
                <w:b/>
                <w:bCs/>
              </w:rPr>
              <w:t>Name: Dr PAP Mabotha</w:t>
            </w:r>
            <w:r w:rsidR="4F78C37E" w:rsidRPr="00EC7CFB">
              <w:rPr>
                <w:rFonts w:ascii="Arial" w:hAnsi="Arial" w:cs="Arial"/>
                <w:b/>
                <w:bCs/>
              </w:rPr>
              <w:t xml:space="preserve"> </w:t>
            </w:r>
            <w:r w:rsidRPr="00EC7CFB">
              <w:rPr>
                <w:rFonts w:ascii="Arial" w:hAnsi="Arial" w:cs="Arial"/>
                <w:b/>
                <w:bCs/>
              </w:rPr>
              <w:t>Office:</w:t>
            </w:r>
            <w:r w:rsidR="605B7C63" w:rsidRPr="00EC7CFB">
              <w:rPr>
                <w:rFonts w:ascii="Arial" w:hAnsi="Arial" w:cs="Arial"/>
                <w:b/>
                <w:bCs/>
              </w:rPr>
              <w:t xml:space="preserve"> Nkoana Simon Radipere 4-104</w:t>
            </w:r>
          </w:p>
          <w:p w:rsidR="52726715" w:rsidRPr="00EC7CFB" w:rsidRDefault="52726715" w:rsidP="191E4D3F">
            <w:pPr>
              <w:spacing w:line="240" w:lineRule="auto"/>
              <w:rPr>
                <w:rFonts w:ascii="Arial" w:hAnsi="Arial" w:cs="Arial"/>
                <w:b/>
                <w:bCs/>
              </w:rPr>
            </w:pPr>
            <w:r w:rsidRPr="00EC7CFB">
              <w:rPr>
                <w:rFonts w:ascii="Arial" w:hAnsi="Arial" w:cs="Arial"/>
                <w:b/>
                <w:bCs/>
              </w:rPr>
              <w:t xml:space="preserve">Email: </w:t>
            </w:r>
            <w:hyperlink r:id="rId19">
              <w:r w:rsidRPr="00EC7CFB">
                <w:rPr>
                  <w:rStyle w:val="Hyperlink"/>
                  <w:rFonts w:ascii="Arial" w:hAnsi="Arial" w:cs="Arial"/>
                  <w:b/>
                  <w:bCs/>
                </w:rPr>
                <w:t>mabotpa@unisa.ac.za</w:t>
              </w:r>
            </w:hyperlink>
          </w:p>
          <w:p w:rsidR="52726715" w:rsidRPr="00EC7CFB" w:rsidRDefault="52726715" w:rsidP="191E4D3F">
            <w:pPr>
              <w:spacing w:line="240" w:lineRule="auto"/>
              <w:rPr>
                <w:rFonts w:ascii="Arial" w:hAnsi="Arial" w:cs="Arial"/>
                <w:b/>
                <w:bCs/>
              </w:rPr>
            </w:pPr>
            <w:r w:rsidRPr="00EC7CFB">
              <w:rPr>
                <w:rFonts w:ascii="Arial" w:hAnsi="Arial" w:cs="Arial"/>
                <w:b/>
                <w:bCs/>
              </w:rPr>
              <w:t xml:space="preserve">ORCID ID: </w:t>
            </w:r>
            <w:hyperlink r:id="rId20">
              <w:r w:rsidR="529DF18F" w:rsidRPr="00EC7CFB">
                <w:rPr>
                  <w:rStyle w:val="Hyperlink"/>
                  <w:rFonts w:ascii="Arial" w:eastAsia="Calibri" w:hAnsi="Arial" w:cs="Arial"/>
                </w:rPr>
                <w:t>https://orcid.org/0000-0001-6146-7948</w:t>
              </w:r>
            </w:hyperlink>
          </w:p>
          <w:p w:rsidR="191E4D3F" w:rsidRPr="00EC7CFB" w:rsidRDefault="191E4D3F" w:rsidP="191E4D3F">
            <w:pPr>
              <w:spacing w:line="240" w:lineRule="auto"/>
              <w:rPr>
                <w:rFonts w:ascii="Arial" w:eastAsia="Calibri" w:hAnsi="Arial" w:cs="Arial"/>
              </w:rPr>
            </w:pPr>
          </w:p>
        </w:tc>
        <w:tc>
          <w:tcPr>
            <w:tcW w:w="5388" w:type="dxa"/>
            <w:tcBorders>
              <w:top w:val="single" w:sz="4" w:space="0" w:color="auto"/>
              <w:left w:val="single" w:sz="4" w:space="0" w:color="auto"/>
              <w:bottom w:val="single" w:sz="4" w:space="0" w:color="auto"/>
              <w:right w:val="single" w:sz="4" w:space="0" w:color="auto"/>
            </w:tcBorders>
          </w:tcPr>
          <w:p w:rsidR="529DF18F" w:rsidRPr="00EC7CFB" w:rsidRDefault="529DF18F" w:rsidP="191E4D3F">
            <w:pPr>
              <w:spacing w:after="0" w:line="240" w:lineRule="auto"/>
              <w:rPr>
                <w:rFonts w:ascii="Arial" w:hAnsi="Arial" w:cs="Arial"/>
                <w:b/>
                <w:bCs/>
              </w:rPr>
            </w:pPr>
            <w:r w:rsidRPr="00EC7CFB">
              <w:rPr>
                <w:rFonts w:ascii="Arial" w:hAnsi="Arial" w:cs="Arial"/>
                <w:b/>
                <w:bCs/>
              </w:rPr>
              <w:t>Academic Profile</w:t>
            </w:r>
          </w:p>
          <w:p w:rsidR="529DF18F" w:rsidRPr="00EC7CFB" w:rsidRDefault="529DF18F" w:rsidP="191E4D3F">
            <w:pPr>
              <w:spacing w:after="0"/>
              <w:rPr>
                <w:rFonts w:ascii="Arial" w:hAnsi="Arial" w:cs="Arial"/>
              </w:rPr>
            </w:pPr>
            <w:r w:rsidRPr="00EC7CFB">
              <w:rPr>
                <w:rFonts w:ascii="Arial" w:hAnsi="Arial" w:cs="Arial"/>
              </w:rPr>
              <w:t>Phuti Alfred Patrick Mabotha is a lecturer in the Department of Public Administration and Management at the University of South Africa. Holding a Doctor of Administration degree in Public Administration from the University of Limpopo (U</w:t>
            </w:r>
            <w:r w:rsidR="024C95D6" w:rsidRPr="00EC7CFB">
              <w:rPr>
                <w:rFonts w:ascii="Arial" w:hAnsi="Arial" w:cs="Arial"/>
              </w:rPr>
              <w:t>L</w:t>
            </w:r>
            <w:r w:rsidRPr="00EC7CFB">
              <w:rPr>
                <w:rFonts w:ascii="Arial" w:hAnsi="Arial" w:cs="Arial"/>
              </w:rPr>
              <w:t xml:space="preserve">) with a thesis titled </w:t>
            </w:r>
            <w:r w:rsidR="17811A2D" w:rsidRPr="00EC7CFB">
              <w:rPr>
                <w:rFonts w:ascii="Arial" w:hAnsi="Arial" w:cs="Arial"/>
              </w:rPr>
              <w:t>‘Service</w:t>
            </w:r>
            <w:r w:rsidR="7EE16204" w:rsidRPr="00EC7CFB">
              <w:rPr>
                <w:rFonts w:ascii="Arial" w:eastAsia="Calibri" w:hAnsi="Arial" w:cs="Arial"/>
              </w:rPr>
              <w:t xml:space="preserve"> delivery challenges in the provision of sustainable sanitation and clean water: the case of Capricorn District Municipality, Limpopo Province</w:t>
            </w:r>
            <w:r w:rsidRPr="00EC7CFB">
              <w:rPr>
                <w:rFonts w:ascii="Arial" w:hAnsi="Arial" w:cs="Arial"/>
              </w:rPr>
              <w:t xml:space="preserve">’. </w:t>
            </w:r>
            <w:r w:rsidR="7671BAA3" w:rsidRPr="00EC7CFB">
              <w:rPr>
                <w:rFonts w:ascii="Arial" w:hAnsi="Arial" w:cs="Arial"/>
              </w:rPr>
              <w:t>Th</w:t>
            </w:r>
            <w:r w:rsidRPr="00EC7CFB">
              <w:rPr>
                <w:rFonts w:ascii="Arial" w:hAnsi="Arial" w:cs="Arial"/>
              </w:rPr>
              <w:t xml:space="preserve">e completed </w:t>
            </w:r>
            <w:r w:rsidR="6C5658A4" w:rsidRPr="00EC7CFB">
              <w:rPr>
                <w:rFonts w:ascii="Arial" w:hAnsi="Arial" w:cs="Arial"/>
              </w:rPr>
              <w:t xml:space="preserve">qualification </w:t>
            </w:r>
            <w:r w:rsidR="3D7D35A3" w:rsidRPr="00EC7CFB">
              <w:rPr>
                <w:rFonts w:ascii="Arial" w:hAnsi="Arial" w:cs="Arial"/>
              </w:rPr>
              <w:t>is</w:t>
            </w:r>
            <w:r w:rsidRPr="00EC7CFB">
              <w:rPr>
                <w:rFonts w:ascii="Arial" w:hAnsi="Arial" w:cs="Arial"/>
              </w:rPr>
              <w:t xml:space="preserve"> Master</w:t>
            </w:r>
            <w:r w:rsidR="62F356EB" w:rsidRPr="00EC7CFB">
              <w:rPr>
                <w:rFonts w:ascii="Arial" w:hAnsi="Arial" w:cs="Arial"/>
              </w:rPr>
              <w:t xml:space="preserve"> of Public Administration</w:t>
            </w:r>
            <w:r w:rsidRPr="00EC7CFB">
              <w:rPr>
                <w:rFonts w:ascii="Arial" w:hAnsi="Arial" w:cs="Arial"/>
              </w:rPr>
              <w:t>s, Honours</w:t>
            </w:r>
            <w:r w:rsidR="6B599DCD" w:rsidRPr="00EC7CFB">
              <w:rPr>
                <w:rFonts w:ascii="Arial" w:hAnsi="Arial" w:cs="Arial"/>
              </w:rPr>
              <w:t xml:space="preserve"> in Public Administration</w:t>
            </w:r>
            <w:r w:rsidR="4AEEE69A" w:rsidRPr="00EC7CFB">
              <w:rPr>
                <w:rFonts w:ascii="Arial" w:hAnsi="Arial" w:cs="Arial"/>
              </w:rPr>
              <w:t xml:space="preserve">, Bachelor of </w:t>
            </w:r>
            <w:r w:rsidRPr="00EC7CFB">
              <w:rPr>
                <w:rFonts w:ascii="Arial" w:hAnsi="Arial" w:cs="Arial"/>
              </w:rPr>
              <w:t xml:space="preserve">Public Administration </w:t>
            </w:r>
            <w:r w:rsidR="1AE1967D" w:rsidRPr="00EC7CFB">
              <w:rPr>
                <w:rFonts w:ascii="Arial" w:hAnsi="Arial" w:cs="Arial"/>
              </w:rPr>
              <w:t>and Diploma in Public Administration</w:t>
            </w:r>
            <w:r w:rsidR="24128CA9" w:rsidRPr="00EC7CFB">
              <w:rPr>
                <w:rFonts w:ascii="Arial" w:hAnsi="Arial" w:cs="Arial"/>
              </w:rPr>
              <w:t>. R</w:t>
            </w:r>
            <w:r w:rsidRPr="00EC7CFB">
              <w:rPr>
                <w:rFonts w:ascii="Arial" w:hAnsi="Arial" w:cs="Arial"/>
              </w:rPr>
              <w:t xml:space="preserve">esearch area is focused on </w:t>
            </w:r>
            <w:r w:rsidR="55ACD84C" w:rsidRPr="00EC7CFB">
              <w:rPr>
                <w:rFonts w:ascii="Arial" w:hAnsi="Arial" w:cs="Arial"/>
              </w:rPr>
              <w:t>Service delivery water and Sanitation and Transformation in Higher education sector</w:t>
            </w:r>
            <w:r w:rsidR="2555F02C" w:rsidRPr="00EC7CFB">
              <w:rPr>
                <w:rFonts w:ascii="Arial" w:hAnsi="Arial" w:cs="Arial"/>
              </w:rPr>
              <w:t>.</w:t>
            </w:r>
            <w:r w:rsidRPr="00EC7CFB">
              <w:rPr>
                <w:rFonts w:ascii="Arial" w:hAnsi="Arial" w:cs="Arial"/>
              </w:rPr>
              <w:t xml:space="preserve"> </w:t>
            </w:r>
            <w:r w:rsidR="1ACD54E9" w:rsidRPr="00EC7CFB">
              <w:rPr>
                <w:rFonts w:ascii="Arial" w:hAnsi="Arial" w:cs="Arial"/>
              </w:rPr>
              <w:t>P</w:t>
            </w:r>
            <w:r w:rsidRPr="00EC7CFB">
              <w:rPr>
                <w:rFonts w:ascii="Arial" w:hAnsi="Arial" w:cs="Arial"/>
              </w:rPr>
              <w:t xml:space="preserve">resented papers at both national and international </w:t>
            </w:r>
            <w:r w:rsidR="3BC9D350" w:rsidRPr="00EC7CFB">
              <w:rPr>
                <w:rFonts w:ascii="Arial" w:hAnsi="Arial" w:cs="Arial"/>
              </w:rPr>
              <w:t>conferences with</w:t>
            </w:r>
            <w:r w:rsidR="16F84B84" w:rsidRPr="00EC7CFB">
              <w:rPr>
                <w:rFonts w:ascii="Arial" w:hAnsi="Arial" w:cs="Arial"/>
              </w:rPr>
              <w:t xml:space="preserve"> </w:t>
            </w:r>
            <w:r w:rsidR="1B74A5B9" w:rsidRPr="00EC7CFB">
              <w:rPr>
                <w:rFonts w:ascii="Arial" w:hAnsi="Arial" w:cs="Arial"/>
              </w:rPr>
              <w:t>publications in</w:t>
            </w:r>
            <w:r w:rsidRPr="00EC7CFB">
              <w:rPr>
                <w:rFonts w:ascii="Arial" w:hAnsi="Arial" w:cs="Arial"/>
              </w:rPr>
              <w:t xml:space="preserve"> peer-reviewed accredited journals</w:t>
            </w:r>
            <w:r w:rsidR="6904C0FC" w:rsidRPr="00EC7CFB">
              <w:rPr>
                <w:rFonts w:ascii="Arial" w:hAnsi="Arial" w:cs="Arial"/>
              </w:rPr>
              <w:t>.</w:t>
            </w:r>
          </w:p>
        </w:tc>
        <w:tc>
          <w:tcPr>
            <w:tcW w:w="1338" w:type="dxa"/>
            <w:tcBorders>
              <w:top w:val="single" w:sz="4" w:space="0" w:color="auto"/>
              <w:left w:val="single" w:sz="4" w:space="0" w:color="auto"/>
              <w:bottom w:val="single" w:sz="4" w:space="0" w:color="auto"/>
              <w:right w:val="single" w:sz="4" w:space="0" w:color="auto"/>
            </w:tcBorders>
          </w:tcPr>
          <w:p w:rsidR="6904C0FC" w:rsidRPr="00EC7CFB" w:rsidRDefault="6904C0FC" w:rsidP="191E4D3F">
            <w:pPr>
              <w:spacing w:line="240" w:lineRule="auto"/>
              <w:rPr>
                <w:rFonts w:ascii="Arial" w:hAnsi="Arial" w:cs="Arial"/>
                <w:b/>
                <w:bCs/>
              </w:rPr>
            </w:pPr>
            <w:r w:rsidRPr="00EC7CFB">
              <w:rPr>
                <w:rFonts w:ascii="Arial" w:hAnsi="Arial" w:cs="Arial"/>
                <w:b/>
                <w:bCs/>
              </w:rPr>
              <w:t>Capacity</w:t>
            </w:r>
          </w:p>
          <w:p w:rsidR="00DA606F" w:rsidRPr="00EC7CFB" w:rsidRDefault="00DA606F" w:rsidP="00DA606F">
            <w:pPr>
              <w:spacing w:after="0" w:line="240" w:lineRule="auto"/>
              <w:rPr>
                <w:rFonts w:ascii="Arial" w:eastAsia="Calibri" w:hAnsi="Arial" w:cs="Arial"/>
              </w:rPr>
            </w:pPr>
            <w:r w:rsidRPr="00EC7CFB">
              <w:rPr>
                <w:rFonts w:ascii="Arial" w:eastAsia="Calibri" w:hAnsi="Arial" w:cs="Arial"/>
              </w:rPr>
              <w:t xml:space="preserve">2 Masters </w:t>
            </w:r>
          </w:p>
          <w:p w:rsidR="00DA606F" w:rsidRPr="00EC7CFB" w:rsidRDefault="00DA606F" w:rsidP="00DA606F">
            <w:pPr>
              <w:spacing w:after="0" w:line="240" w:lineRule="auto"/>
              <w:rPr>
                <w:rFonts w:ascii="Arial" w:eastAsia="Calibri" w:hAnsi="Arial" w:cs="Arial"/>
              </w:rPr>
            </w:pPr>
            <w:r w:rsidRPr="00EC7CFB">
              <w:rPr>
                <w:rFonts w:ascii="Arial" w:eastAsia="Calibri" w:hAnsi="Arial" w:cs="Arial"/>
              </w:rPr>
              <w:t xml:space="preserve">2 Doctoral </w:t>
            </w:r>
          </w:p>
          <w:p w:rsidR="191E4D3F" w:rsidRPr="00EC7CFB" w:rsidRDefault="191E4D3F" w:rsidP="191E4D3F">
            <w:pPr>
              <w:spacing w:line="240" w:lineRule="auto"/>
              <w:rPr>
                <w:rFonts w:ascii="Arial" w:hAnsi="Arial" w:cs="Arial"/>
                <w:b/>
                <w:bCs/>
              </w:rPr>
            </w:pPr>
          </w:p>
        </w:tc>
      </w:tr>
      <w:tr w:rsidR="191E4D3F" w:rsidRPr="00EC7CFB" w:rsidTr="191E4D3F">
        <w:trPr>
          <w:trHeight w:val="4605"/>
        </w:trPr>
        <w:tc>
          <w:tcPr>
            <w:tcW w:w="2694" w:type="dxa"/>
            <w:tcBorders>
              <w:top w:val="single" w:sz="4" w:space="0" w:color="auto"/>
              <w:left w:val="single" w:sz="4" w:space="0" w:color="auto"/>
              <w:bottom w:val="single" w:sz="4" w:space="0" w:color="auto"/>
              <w:right w:val="single" w:sz="4" w:space="0" w:color="auto"/>
            </w:tcBorders>
          </w:tcPr>
          <w:p w:rsidR="32A7C53F" w:rsidRPr="00EC7CFB" w:rsidRDefault="32A7C53F" w:rsidP="191E4D3F">
            <w:pPr>
              <w:spacing w:line="240" w:lineRule="auto"/>
              <w:rPr>
                <w:rFonts w:ascii="Arial" w:hAnsi="Arial" w:cs="Arial"/>
                <w:b/>
                <w:bCs/>
              </w:rPr>
            </w:pPr>
            <w:r w:rsidRPr="00EC7CFB">
              <w:rPr>
                <w:rFonts w:ascii="Arial" w:hAnsi="Arial" w:cs="Arial"/>
                <w:b/>
                <w:bCs/>
              </w:rPr>
              <w:t xml:space="preserve">Name: </w:t>
            </w:r>
            <w:r w:rsidRPr="00EC7CFB">
              <w:rPr>
                <w:rFonts w:ascii="Arial" w:hAnsi="Arial" w:cs="Arial"/>
              </w:rPr>
              <w:t>Ms MA Bopape</w:t>
            </w:r>
          </w:p>
          <w:p w:rsidR="32A7C53F" w:rsidRPr="00EC7CFB" w:rsidRDefault="32A7C53F" w:rsidP="191E4D3F">
            <w:pPr>
              <w:spacing w:line="240" w:lineRule="auto"/>
              <w:rPr>
                <w:rFonts w:ascii="Arial" w:hAnsi="Arial" w:cs="Arial"/>
                <w:b/>
                <w:bCs/>
              </w:rPr>
            </w:pPr>
            <w:r w:rsidRPr="00EC7CFB">
              <w:rPr>
                <w:rFonts w:ascii="Arial" w:hAnsi="Arial" w:cs="Arial"/>
                <w:b/>
                <w:bCs/>
              </w:rPr>
              <w:t xml:space="preserve">Office: </w:t>
            </w:r>
            <w:r w:rsidRPr="00EC7CFB">
              <w:rPr>
                <w:rFonts w:ascii="Arial" w:hAnsi="Arial" w:cs="Arial"/>
              </w:rPr>
              <w:t>Nkoana Simon</w:t>
            </w:r>
            <w:r w:rsidRPr="00EC7CFB">
              <w:rPr>
                <w:rFonts w:ascii="Arial" w:hAnsi="Arial" w:cs="Arial"/>
                <w:b/>
                <w:bCs/>
              </w:rPr>
              <w:t xml:space="preserve"> </w:t>
            </w:r>
          </w:p>
          <w:p w:rsidR="32A7C53F" w:rsidRPr="00EC7CFB" w:rsidRDefault="32A7C53F" w:rsidP="191E4D3F">
            <w:pPr>
              <w:spacing w:line="240" w:lineRule="auto"/>
              <w:rPr>
                <w:rFonts w:ascii="Arial" w:eastAsia="Times New Roman" w:hAnsi="Arial" w:cs="Arial"/>
                <w:b/>
                <w:bCs/>
                <w:lang w:val="en-GB"/>
              </w:rPr>
            </w:pPr>
            <w:r w:rsidRPr="00EC7CFB">
              <w:rPr>
                <w:rFonts w:ascii="Arial" w:hAnsi="Arial" w:cs="Arial"/>
                <w:b/>
                <w:bCs/>
              </w:rPr>
              <w:t xml:space="preserve">Room: </w:t>
            </w:r>
            <w:r w:rsidRPr="00EC7CFB">
              <w:rPr>
                <w:rFonts w:ascii="Arial" w:hAnsi="Arial" w:cs="Arial"/>
              </w:rPr>
              <w:t>4-108</w:t>
            </w:r>
          </w:p>
          <w:p w:rsidR="32A7C53F" w:rsidRPr="00EC7CFB" w:rsidRDefault="32A7C53F" w:rsidP="191E4D3F">
            <w:pPr>
              <w:spacing w:line="240" w:lineRule="auto"/>
              <w:rPr>
                <w:rFonts w:ascii="Arial" w:eastAsia="Times New Roman" w:hAnsi="Arial" w:cs="Arial"/>
                <w:b/>
                <w:bCs/>
                <w:lang w:val="en-GB"/>
              </w:rPr>
            </w:pPr>
            <w:r w:rsidRPr="00EC7CFB">
              <w:rPr>
                <w:rFonts w:ascii="Arial" w:hAnsi="Arial" w:cs="Arial"/>
                <w:b/>
                <w:bCs/>
              </w:rPr>
              <w:t>ORCID ID:</w:t>
            </w:r>
            <w:r w:rsidR="0F0F55B7" w:rsidRPr="00EC7CFB">
              <w:rPr>
                <w:rFonts w:ascii="Arial" w:hAnsi="Arial" w:cs="Arial"/>
                <w:b/>
                <w:bCs/>
              </w:rPr>
              <w:t xml:space="preserve"> </w:t>
            </w:r>
            <w:hyperlink r:id="rId21">
              <w:r w:rsidR="0F0F55B7" w:rsidRPr="00EC7CFB">
                <w:rPr>
                  <w:rStyle w:val="Hyperlink"/>
                  <w:rFonts w:ascii="Arial" w:eastAsia="Times New Roman" w:hAnsi="Arial" w:cs="Arial"/>
                  <w:b/>
                  <w:bCs/>
                  <w:color w:val="467886"/>
                  <w:lang w:val="en-GB"/>
                </w:rPr>
                <w:t>https://orcid.org/0009-0005-7031-7913</w:t>
              </w:r>
            </w:hyperlink>
          </w:p>
          <w:p w:rsidR="191E4D3F" w:rsidRPr="00EC7CFB" w:rsidRDefault="191E4D3F" w:rsidP="191E4D3F">
            <w:pPr>
              <w:spacing w:line="240" w:lineRule="auto"/>
              <w:rPr>
                <w:rFonts w:ascii="Arial" w:hAnsi="Arial" w:cs="Arial"/>
                <w:b/>
                <w:bCs/>
              </w:rPr>
            </w:pPr>
          </w:p>
        </w:tc>
        <w:tc>
          <w:tcPr>
            <w:tcW w:w="5388" w:type="dxa"/>
            <w:tcBorders>
              <w:top w:val="single" w:sz="4" w:space="0" w:color="auto"/>
              <w:left w:val="single" w:sz="4" w:space="0" w:color="auto"/>
              <w:bottom w:val="single" w:sz="4" w:space="0" w:color="auto"/>
              <w:right w:val="single" w:sz="4" w:space="0" w:color="auto"/>
            </w:tcBorders>
          </w:tcPr>
          <w:p w:rsidR="0F0F55B7" w:rsidRPr="00EC7CFB" w:rsidRDefault="0F0F55B7" w:rsidP="191E4D3F">
            <w:pPr>
              <w:spacing w:line="240" w:lineRule="auto"/>
              <w:rPr>
                <w:rFonts w:ascii="Arial" w:hAnsi="Arial" w:cs="Arial"/>
                <w:b/>
                <w:bCs/>
              </w:rPr>
            </w:pPr>
            <w:r w:rsidRPr="00EC7CFB">
              <w:rPr>
                <w:rFonts w:ascii="Arial" w:hAnsi="Arial" w:cs="Arial"/>
                <w:b/>
                <w:bCs/>
              </w:rPr>
              <w:t xml:space="preserve">Academic Profile: </w:t>
            </w:r>
          </w:p>
          <w:p w:rsidR="3E078B57" w:rsidRPr="00EC7CFB" w:rsidRDefault="3E078B57" w:rsidP="191E4D3F">
            <w:pPr>
              <w:spacing w:line="240" w:lineRule="auto"/>
              <w:rPr>
                <w:rFonts w:ascii="Arial" w:eastAsia="Calibri" w:hAnsi="Arial" w:cs="Arial"/>
              </w:rPr>
            </w:pPr>
            <w:r w:rsidRPr="00EC7CFB">
              <w:rPr>
                <w:rFonts w:ascii="Arial" w:eastAsia="Calibri" w:hAnsi="Arial" w:cs="Arial"/>
              </w:rPr>
              <w:t xml:space="preserve">Morongwa Annamarie Bopape is a lecturer in the Department of Public Administration and Management at University of South Africa. She holds a Master of Public Administration from the University of Limpopo, where her research focused on factors influencing postgraduate student throughput. She is currently pursuing a PhD in Public Affairs at the Tshwane University of Technology, examining patronage appointments in local government administration within selected municipalities in the Capricorn District, Limpopo Province. </w:t>
            </w:r>
            <w:r w:rsidR="0280ADB2" w:rsidRPr="00EC7CFB">
              <w:rPr>
                <w:rFonts w:ascii="Arial" w:eastAsia="Calibri" w:hAnsi="Arial" w:cs="Arial"/>
              </w:rPr>
              <w:t>Her research interests include local government administration, public policy and governance, public sector ethics and accountability, institutional performance, and student throughput in higher education.</w:t>
            </w:r>
          </w:p>
        </w:tc>
        <w:tc>
          <w:tcPr>
            <w:tcW w:w="1338" w:type="dxa"/>
            <w:tcBorders>
              <w:top w:val="single" w:sz="4" w:space="0" w:color="auto"/>
              <w:left w:val="single" w:sz="4" w:space="0" w:color="auto"/>
              <w:bottom w:val="single" w:sz="4" w:space="0" w:color="auto"/>
              <w:right w:val="single" w:sz="4" w:space="0" w:color="auto"/>
            </w:tcBorders>
          </w:tcPr>
          <w:p w:rsidR="0280ADB2" w:rsidRPr="00EC7CFB" w:rsidRDefault="0280ADB2" w:rsidP="191E4D3F">
            <w:pPr>
              <w:spacing w:line="240" w:lineRule="auto"/>
              <w:rPr>
                <w:rFonts w:ascii="Arial" w:hAnsi="Arial" w:cs="Arial"/>
                <w:b/>
                <w:bCs/>
              </w:rPr>
            </w:pPr>
            <w:r w:rsidRPr="00EC7CFB">
              <w:rPr>
                <w:rFonts w:ascii="Arial" w:hAnsi="Arial" w:cs="Arial"/>
                <w:b/>
                <w:bCs/>
              </w:rPr>
              <w:t>Capacity</w:t>
            </w:r>
          </w:p>
          <w:p w:rsidR="0280ADB2" w:rsidRPr="00EC7CFB" w:rsidRDefault="0280ADB2" w:rsidP="191E4D3F">
            <w:pPr>
              <w:spacing w:line="240" w:lineRule="auto"/>
              <w:rPr>
                <w:rFonts w:ascii="Arial" w:hAnsi="Arial" w:cs="Arial"/>
              </w:rPr>
            </w:pPr>
            <w:r w:rsidRPr="00EC7CFB">
              <w:rPr>
                <w:rFonts w:ascii="Arial" w:hAnsi="Arial" w:cs="Arial"/>
              </w:rPr>
              <w:t>3 Masters</w:t>
            </w:r>
          </w:p>
        </w:tc>
      </w:tr>
      <w:tr w:rsidR="00FA5A97" w:rsidRPr="00EC7CFB" w:rsidTr="191E4D3F">
        <w:trPr>
          <w:trHeight w:val="276"/>
        </w:trPr>
        <w:tc>
          <w:tcPr>
            <w:tcW w:w="2694" w:type="dxa"/>
            <w:tcBorders>
              <w:top w:val="single" w:sz="4" w:space="0" w:color="auto"/>
              <w:left w:val="single" w:sz="4" w:space="0" w:color="auto"/>
              <w:bottom w:val="single" w:sz="4" w:space="0" w:color="auto"/>
              <w:right w:val="single" w:sz="4" w:space="0" w:color="auto"/>
            </w:tcBorders>
            <w:hideMark/>
          </w:tcPr>
          <w:p w:rsidR="00FA5A97" w:rsidRPr="00EC7CFB" w:rsidRDefault="00FA5A97" w:rsidP="00FA5A97">
            <w:pPr>
              <w:spacing w:after="0" w:line="240" w:lineRule="auto"/>
              <w:rPr>
                <w:rFonts w:ascii="Arial" w:hAnsi="Arial" w:cs="Arial"/>
                <w:b/>
                <w:bCs/>
                <w:lang w:val="de-DE"/>
              </w:rPr>
            </w:pPr>
            <w:r w:rsidRPr="00EC7CFB">
              <w:rPr>
                <w:rFonts w:ascii="Arial" w:hAnsi="Arial" w:cs="Arial"/>
                <w:b/>
                <w:bCs/>
                <w:lang w:val="de-DE"/>
              </w:rPr>
              <w:t>Model of Supervision</w:t>
            </w:r>
          </w:p>
        </w:tc>
        <w:tc>
          <w:tcPr>
            <w:tcW w:w="6726" w:type="dxa"/>
            <w:gridSpan w:val="2"/>
            <w:tcBorders>
              <w:top w:val="single" w:sz="4" w:space="0" w:color="auto"/>
              <w:left w:val="single" w:sz="4" w:space="0" w:color="auto"/>
              <w:bottom w:val="single" w:sz="4" w:space="0" w:color="auto"/>
              <w:right w:val="single" w:sz="4" w:space="0" w:color="auto"/>
            </w:tcBorders>
          </w:tcPr>
          <w:p w:rsidR="00FA5A97" w:rsidRPr="00EC7CFB" w:rsidRDefault="00FA5A97" w:rsidP="00FA5A97">
            <w:pPr>
              <w:spacing w:after="0" w:line="240" w:lineRule="auto"/>
              <w:jc w:val="both"/>
              <w:rPr>
                <w:rFonts w:ascii="Arial" w:hAnsi="Arial" w:cs="Arial"/>
                <w:color w:val="1E2921"/>
              </w:rPr>
            </w:pPr>
            <w:r w:rsidRPr="00EC7CFB">
              <w:rPr>
                <w:rFonts w:ascii="Arial" w:hAnsi="Arial" w:cs="Arial"/>
                <w:color w:val="1E2921"/>
              </w:rPr>
              <w:t>Candidates will be allocated to a supervisor but will be required to work independently within the requirements of higher degree studies. In addition, students will be expected to present their work at topic-specific colloquia. Colloquia will be scheduled for:</w:t>
            </w:r>
          </w:p>
          <w:p w:rsidR="00FA5A97" w:rsidRPr="00EC7CFB" w:rsidRDefault="00FA5A97" w:rsidP="00FA5A97">
            <w:pPr>
              <w:numPr>
                <w:ilvl w:val="0"/>
                <w:numId w:val="1"/>
              </w:numPr>
              <w:spacing w:after="0" w:line="240" w:lineRule="auto"/>
              <w:jc w:val="both"/>
              <w:rPr>
                <w:rFonts w:ascii="Arial" w:hAnsi="Arial" w:cs="Arial"/>
                <w:color w:val="1E2921"/>
              </w:rPr>
            </w:pPr>
            <w:r w:rsidRPr="00EC7CFB">
              <w:rPr>
                <w:rFonts w:ascii="Arial" w:hAnsi="Arial" w:cs="Arial"/>
                <w:color w:val="1E2921"/>
              </w:rPr>
              <w:t>Research proposal</w:t>
            </w:r>
          </w:p>
          <w:p w:rsidR="00FA5A97" w:rsidRPr="00EC7CFB" w:rsidRDefault="00FA5A97" w:rsidP="00FA5A97">
            <w:pPr>
              <w:numPr>
                <w:ilvl w:val="0"/>
                <w:numId w:val="1"/>
              </w:numPr>
              <w:spacing w:after="0" w:line="240" w:lineRule="auto"/>
              <w:jc w:val="both"/>
              <w:rPr>
                <w:rFonts w:ascii="Arial" w:hAnsi="Arial" w:cs="Arial"/>
                <w:color w:val="1E2921"/>
              </w:rPr>
            </w:pPr>
            <w:r w:rsidRPr="00EC7CFB">
              <w:rPr>
                <w:rFonts w:ascii="Arial" w:hAnsi="Arial" w:cs="Arial"/>
                <w:color w:val="1E2921"/>
              </w:rPr>
              <w:t>Literature review</w:t>
            </w:r>
          </w:p>
          <w:p w:rsidR="00FA5A97" w:rsidRPr="00EC7CFB" w:rsidRDefault="00FA5A97" w:rsidP="00FA5A97">
            <w:pPr>
              <w:numPr>
                <w:ilvl w:val="0"/>
                <w:numId w:val="1"/>
              </w:numPr>
              <w:spacing w:after="0" w:line="240" w:lineRule="auto"/>
              <w:jc w:val="both"/>
              <w:rPr>
                <w:rFonts w:ascii="Arial" w:hAnsi="Arial" w:cs="Arial"/>
                <w:color w:val="1E2921"/>
              </w:rPr>
            </w:pPr>
            <w:r w:rsidRPr="00EC7CFB">
              <w:rPr>
                <w:rFonts w:ascii="Arial" w:hAnsi="Arial" w:cs="Arial"/>
                <w:color w:val="1E2921"/>
              </w:rPr>
              <w:t>Methodology</w:t>
            </w:r>
          </w:p>
          <w:p w:rsidR="00FA5A97" w:rsidRPr="00EC7CFB" w:rsidRDefault="00FA5A97" w:rsidP="00FA5A97">
            <w:pPr>
              <w:numPr>
                <w:ilvl w:val="0"/>
                <w:numId w:val="1"/>
              </w:numPr>
              <w:spacing w:after="0" w:line="240" w:lineRule="auto"/>
              <w:jc w:val="both"/>
              <w:rPr>
                <w:rFonts w:ascii="Arial" w:hAnsi="Arial" w:cs="Arial"/>
                <w:color w:val="1E2921"/>
              </w:rPr>
            </w:pPr>
            <w:r w:rsidRPr="00EC7CFB">
              <w:rPr>
                <w:rFonts w:ascii="Arial" w:hAnsi="Arial" w:cs="Arial"/>
                <w:color w:val="1E2921"/>
              </w:rPr>
              <w:t>Findings</w:t>
            </w:r>
          </w:p>
          <w:p w:rsidR="00FA5A97" w:rsidRPr="00EC7CFB" w:rsidRDefault="00FA5A97" w:rsidP="00FA5A97">
            <w:pPr>
              <w:spacing w:after="0" w:line="240" w:lineRule="auto"/>
              <w:jc w:val="both"/>
              <w:rPr>
                <w:rFonts w:ascii="Arial" w:hAnsi="Arial" w:cs="Arial"/>
                <w:color w:val="1E2921"/>
              </w:rPr>
            </w:pPr>
            <w:r w:rsidRPr="00EC7CFB">
              <w:rPr>
                <w:rFonts w:ascii="Arial" w:hAnsi="Arial" w:cs="Arial"/>
                <w:color w:val="1E2921"/>
              </w:rPr>
              <w:t>Students working in this track will also have the opportunity to attend the colloquia of their peers.</w:t>
            </w:r>
          </w:p>
          <w:p w:rsidR="00FA5A97" w:rsidRPr="00EC7CFB" w:rsidRDefault="00FA5A97" w:rsidP="00FA5A97">
            <w:pPr>
              <w:spacing w:after="0" w:line="240" w:lineRule="auto"/>
              <w:jc w:val="both"/>
              <w:rPr>
                <w:rFonts w:ascii="Arial" w:hAnsi="Arial" w:cs="Arial"/>
                <w:color w:val="1E2921"/>
              </w:rPr>
            </w:pPr>
          </w:p>
        </w:tc>
      </w:tr>
      <w:tr w:rsidR="00FA5A97" w:rsidRPr="00EC7CFB" w:rsidTr="191E4D3F">
        <w:trPr>
          <w:trHeight w:val="276"/>
        </w:trPr>
        <w:tc>
          <w:tcPr>
            <w:tcW w:w="2694" w:type="dxa"/>
            <w:tcBorders>
              <w:top w:val="single" w:sz="4" w:space="0" w:color="auto"/>
              <w:left w:val="single" w:sz="4" w:space="0" w:color="auto"/>
              <w:bottom w:val="single" w:sz="4" w:space="0" w:color="auto"/>
              <w:right w:val="single" w:sz="4" w:space="0" w:color="auto"/>
            </w:tcBorders>
          </w:tcPr>
          <w:p w:rsidR="00FA5A97" w:rsidRPr="00EC7CFB" w:rsidRDefault="00FA5A97" w:rsidP="00FA5A97">
            <w:pPr>
              <w:spacing w:after="0" w:line="240" w:lineRule="auto"/>
              <w:rPr>
                <w:rFonts w:ascii="Arial" w:hAnsi="Arial" w:cs="Arial"/>
                <w:b/>
                <w:bCs/>
              </w:rPr>
            </w:pPr>
            <w:r w:rsidRPr="00EC7CFB">
              <w:rPr>
                <w:rFonts w:ascii="Arial" w:hAnsi="Arial" w:cs="Arial"/>
                <w:b/>
                <w:bCs/>
              </w:rPr>
              <w:t xml:space="preserve">Selection Criteria: </w:t>
            </w:r>
            <w:proofErr w:type="spellStart"/>
            <w:r w:rsidRPr="00EC7CFB">
              <w:rPr>
                <w:rFonts w:ascii="Arial" w:hAnsi="Arial" w:cs="Arial"/>
                <w:b/>
                <w:bCs/>
              </w:rPr>
              <w:t>MAdmin</w:t>
            </w:r>
            <w:proofErr w:type="spellEnd"/>
            <w:r w:rsidRPr="00EC7CFB">
              <w:rPr>
                <w:rFonts w:ascii="Arial" w:hAnsi="Arial" w:cs="Arial"/>
                <w:b/>
                <w:bCs/>
              </w:rPr>
              <w:t xml:space="preserve"> and </w:t>
            </w:r>
            <w:proofErr w:type="spellStart"/>
            <w:r w:rsidRPr="00EC7CFB">
              <w:rPr>
                <w:rFonts w:ascii="Arial" w:hAnsi="Arial" w:cs="Arial"/>
                <w:b/>
                <w:bCs/>
              </w:rPr>
              <w:t>Phd</w:t>
            </w:r>
            <w:proofErr w:type="spellEnd"/>
          </w:p>
          <w:p w:rsidR="00FA5A97" w:rsidRPr="00EC7CFB" w:rsidRDefault="00FA5A97" w:rsidP="00FA5A97">
            <w:pPr>
              <w:spacing w:after="0" w:line="240" w:lineRule="auto"/>
              <w:rPr>
                <w:rFonts w:ascii="Arial" w:hAnsi="Arial" w:cs="Arial"/>
              </w:rPr>
            </w:pPr>
          </w:p>
        </w:tc>
        <w:tc>
          <w:tcPr>
            <w:tcW w:w="6726" w:type="dxa"/>
            <w:gridSpan w:val="2"/>
            <w:tcBorders>
              <w:top w:val="single" w:sz="4" w:space="0" w:color="auto"/>
              <w:left w:val="single" w:sz="4" w:space="0" w:color="auto"/>
              <w:bottom w:val="single" w:sz="4" w:space="0" w:color="auto"/>
              <w:right w:val="single" w:sz="4" w:space="0" w:color="auto"/>
            </w:tcBorders>
            <w:hideMark/>
          </w:tcPr>
          <w:p w:rsidR="00FA5A97" w:rsidRPr="00EC7CFB" w:rsidRDefault="00FA5A97" w:rsidP="00FA5A97">
            <w:pPr>
              <w:spacing w:after="0" w:line="240" w:lineRule="auto"/>
              <w:jc w:val="both"/>
              <w:rPr>
                <w:rFonts w:ascii="Arial" w:hAnsi="Arial" w:cs="Arial"/>
                <w:color w:val="1E2921"/>
              </w:rPr>
            </w:pPr>
            <w:r w:rsidRPr="00EC7CFB">
              <w:rPr>
                <w:rFonts w:ascii="Arial" w:hAnsi="Arial" w:cs="Arial"/>
                <w:color w:val="1E2921"/>
              </w:rPr>
              <w:t xml:space="preserve">In addition to the admission criteria contained in the </w:t>
            </w:r>
            <w:proofErr w:type="spellStart"/>
            <w:r w:rsidRPr="00EC7CFB">
              <w:rPr>
                <w:rFonts w:ascii="Arial" w:hAnsi="Arial" w:cs="Arial"/>
                <w:iCs/>
                <w:color w:val="1E2921"/>
              </w:rPr>
              <w:t>my</w:t>
            </w:r>
            <w:r w:rsidRPr="00EC7CFB">
              <w:rPr>
                <w:rFonts w:ascii="Arial" w:hAnsi="Arial" w:cs="Arial"/>
                <w:color w:val="1E2921"/>
              </w:rPr>
              <w:t>Choice</w:t>
            </w:r>
            <w:proofErr w:type="spellEnd"/>
            <w:r w:rsidRPr="00EC7CFB">
              <w:rPr>
                <w:rFonts w:ascii="Arial" w:hAnsi="Arial" w:cs="Arial"/>
                <w:color w:val="1E2921"/>
              </w:rPr>
              <w:t xml:space="preserve"> brochure, potential students are required to prepare a </w:t>
            </w:r>
            <w:r w:rsidRPr="00EC7CFB">
              <w:rPr>
                <w:rFonts w:ascii="Arial" w:hAnsi="Arial" w:cs="Arial"/>
                <w:b/>
                <w:bCs/>
                <w:color w:val="1E2921"/>
              </w:rPr>
              <w:t>five-page</w:t>
            </w:r>
            <w:r w:rsidRPr="00EC7CFB">
              <w:rPr>
                <w:rFonts w:ascii="Arial" w:hAnsi="Arial" w:cs="Arial"/>
                <w:color w:val="1E2921"/>
              </w:rPr>
              <w:t xml:space="preserve"> expression of interest essay describing the following:</w:t>
            </w:r>
          </w:p>
          <w:p w:rsidR="00FA5A97" w:rsidRPr="00EC7CFB" w:rsidRDefault="00FA5A97" w:rsidP="00B9436E">
            <w:pPr>
              <w:pStyle w:val="pf0"/>
              <w:spacing w:before="0" w:beforeAutospacing="0" w:after="120" w:afterAutospacing="0"/>
              <w:rPr>
                <w:rFonts w:ascii="Arial" w:eastAsiaTheme="minorHAnsi" w:hAnsi="Arial" w:cs="Arial"/>
                <w:color w:val="1E2921"/>
                <w:sz w:val="22"/>
                <w:szCs w:val="22"/>
                <w:lang w:eastAsia="en-US" w:bidi="he-IL"/>
              </w:rPr>
            </w:pPr>
            <w:r w:rsidRPr="00EC7CFB">
              <w:rPr>
                <w:rFonts w:ascii="Arial" w:eastAsiaTheme="minorHAnsi" w:hAnsi="Arial" w:cs="Arial"/>
                <w:color w:val="1E2921"/>
                <w:sz w:val="22"/>
                <w:szCs w:val="22"/>
                <w:lang w:eastAsia="en-US" w:bidi="he-IL"/>
              </w:rPr>
              <w:t xml:space="preserve">1. Suitable topic aligned to a focus area </w:t>
            </w:r>
          </w:p>
          <w:p w:rsidR="00FA5A97" w:rsidRPr="00EC7CFB" w:rsidRDefault="00FA5A97" w:rsidP="00B9436E">
            <w:pPr>
              <w:pStyle w:val="pf0"/>
              <w:spacing w:before="0" w:beforeAutospacing="0" w:after="120" w:afterAutospacing="0"/>
              <w:rPr>
                <w:rFonts w:ascii="Arial" w:eastAsiaTheme="minorHAnsi" w:hAnsi="Arial" w:cs="Arial"/>
                <w:color w:val="1E2921"/>
                <w:sz w:val="22"/>
                <w:szCs w:val="22"/>
                <w:lang w:eastAsia="en-US" w:bidi="he-IL"/>
              </w:rPr>
            </w:pPr>
            <w:r w:rsidRPr="00EC7CFB">
              <w:rPr>
                <w:rFonts w:ascii="Arial" w:eastAsiaTheme="minorHAnsi" w:hAnsi="Arial" w:cs="Arial"/>
                <w:color w:val="1E2921"/>
                <w:sz w:val="22"/>
                <w:szCs w:val="22"/>
                <w:lang w:eastAsia="en-US" w:bidi="he-IL"/>
              </w:rPr>
              <w:t>2. Introduction and background (</w:t>
            </w:r>
            <w:r w:rsidRPr="00EC7CFB">
              <w:rPr>
                <w:rFonts w:ascii="Arial" w:eastAsiaTheme="minorHAnsi" w:hAnsi="Arial" w:cs="Arial"/>
                <w:sz w:val="22"/>
                <w:szCs w:val="22"/>
                <w:lang w:eastAsia="en-US" w:bidi="he-IL"/>
              </w:rPr>
              <w:t>(½ page)</w:t>
            </w:r>
          </w:p>
          <w:p w:rsidR="00FA5A97" w:rsidRPr="00EC7CFB" w:rsidRDefault="00FA5A97" w:rsidP="00B9436E">
            <w:pPr>
              <w:pStyle w:val="pf0"/>
              <w:spacing w:before="0" w:beforeAutospacing="0" w:after="120" w:afterAutospacing="0"/>
              <w:rPr>
                <w:rFonts w:ascii="Arial" w:eastAsiaTheme="minorHAnsi" w:hAnsi="Arial" w:cs="Arial"/>
                <w:color w:val="1E2921"/>
                <w:sz w:val="22"/>
                <w:szCs w:val="22"/>
                <w:lang w:eastAsia="en-US" w:bidi="he-IL"/>
              </w:rPr>
            </w:pPr>
            <w:r w:rsidRPr="00EC7CFB">
              <w:rPr>
                <w:rFonts w:ascii="Arial" w:eastAsiaTheme="minorHAnsi" w:hAnsi="Arial" w:cs="Arial"/>
                <w:sz w:val="22"/>
                <w:szCs w:val="22"/>
                <w:lang w:eastAsia="en-US" w:bidi="he-IL"/>
              </w:rPr>
              <w:t>3. Problem statement ((½ page)</w:t>
            </w:r>
          </w:p>
          <w:p w:rsidR="00FA5A97" w:rsidRPr="00EC7CFB" w:rsidRDefault="00FA5A97" w:rsidP="00B9436E">
            <w:pPr>
              <w:pStyle w:val="pf0"/>
              <w:spacing w:before="0" w:beforeAutospacing="0" w:after="120" w:afterAutospacing="0"/>
              <w:rPr>
                <w:rFonts w:ascii="Arial" w:eastAsiaTheme="minorHAnsi" w:hAnsi="Arial" w:cs="Arial"/>
                <w:color w:val="1E2921"/>
                <w:sz w:val="22"/>
                <w:szCs w:val="22"/>
                <w:lang w:eastAsia="en-US" w:bidi="he-IL"/>
              </w:rPr>
            </w:pPr>
            <w:r w:rsidRPr="00EC7CFB">
              <w:rPr>
                <w:rFonts w:ascii="Arial" w:eastAsiaTheme="minorHAnsi" w:hAnsi="Arial" w:cs="Arial"/>
                <w:sz w:val="22"/>
                <w:szCs w:val="22"/>
                <w:lang w:eastAsia="en-US" w:bidi="he-IL"/>
              </w:rPr>
              <w:t xml:space="preserve">4. Brief literature review (1 page) </w:t>
            </w:r>
          </w:p>
          <w:p w:rsidR="00FA5A97" w:rsidRPr="00EC7CFB" w:rsidRDefault="00FA5A97" w:rsidP="00B9436E">
            <w:pPr>
              <w:pStyle w:val="pf0"/>
              <w:spacing w:before="0" w:beforeAutospacing="0" w:after="120" w:afterAutospacing="0"/>
              <w:rPr>
                <w:rFonts w:ascii="Arial" w:eastAsiaTheme="minorHAnsi" w:hAnsi="Arial" w:cs="Arial"/>
                <w:color w:val="1E2921"/>
                <w:sz w:val="22"/>
                <w:szCs w:val="22"/>
                <w:lang w:eastAsia="en-US" w:bidi="he-IL"/>
              </w:rPr>
            </w:pPr>
            <w:r w:rsidRPr="00EC7CFB">
              <w:rPr>
                <w:rFonts w:ascii="Arial" w:eastAsiaTheme="minorHAnsi" w:hAnsi="Arial" w:cs="Arial"/>
                <w:sz w:val="22"/>
                <w:szCs w:val="22"/>
                <w:lang w:eastAsia="en-US" w:bidi="he-IL"/>
              </w:rPr>
              <w:t xml:space="preserve">5. Research questions and objectives </w:t>
            </w:r>
          </w:p>
          <w:p w:rsidR="00FA5A97" w:rsidRPr="00EC7CFB" w:rsidRDefault="00FA5A97" w:rsidP="00B9436E">
            <w:pPr>
              <w:pStyle w:val="pf0"/>
              <w:spacing w:before="0" w:beforeAutospacing="0" w:after="120" w:afterAutospacing="0"/>
              <w:rPr>
                <w:rFonts w:ascii="Arial" w:eastAsiaTheme="minorHAnsi" w:hAnsi="Arial" w:cs="Arial"/>
                <w:color w:val="1E2921"/>
                <w:sz w:val="22"/>
                <w:szCs w:val="22"/>
                <w:lang w:eastAsia="en-US" w:bidi="he-IL"/>
              </w:rPr>
            </w:pPr>
            <w:r w:rsidRPr="00EC7CFB">
              <w:rPr>
                <w:rFonts w:ascii="Arial" w:eastAsiaTheme="minorHAnsi" w:hAnsi="Arial" w:cs="Arial"/>
                <w:sz w:val="22"/>
                <w:szCs w:val="22"/>
                <w:lang w:eastAsia="en-US" w:bidi="he-IL"/>
              </w:rPr>
              <w:t>6. Research Methodology (½ to 1 page)</w:t>
            </w:r>
          </w:p>
          <w:p w:rsidR="00FA5A97" w:rsidRPr="00EC7CFB" w:rsidRDefault="00FA5A97" w:rsidP="00B9436E">
            <w:pPr>
              <w:pStyle w:val="pf0"/>
              <w:spacing w:before="0" w:beforeAutospacing="0" w:after="120" w:afterAutospacing="0"/>
              <w:rPr>
                <w:rFonts w:ascii="Arial" w:eastAsiaTheme="minorHAnsi" w:hAnsi="Arial" w:cs="Arial"/>
                <w:color w:val="1E2921"/>
                <w:sz w:val="22"/>
                <w:szCs w:val="22"/>
                <w:lang w:eastAsia="en-US" w:bidi="he-IL"/>
              </w:rPr>
            </w:pPr>
            <w:r w:rsidRPr="00EC7CFB">
              <w:rPr>
                <w:rFonts w:ascii="Arial" w:eastAsiaTheme="minorHAnsi" w:hAnsi="Arial" w:cs="Arial"/>
                <w:sz w:val="22"/>
                <w:szCs w:val="22"/>
                <w:lang w:eastAsia="en-US" w:bidi="he-IL"/>
              </w:rPr>
              <w:t>7. Motivation for the study (½ page)</w:t>
            </w:r>
          </w:p>
          <w:p w:rsidR="00FA5A97" w:rsidRPr="00EC7CFB" w:rsidRDefault="00FA5A97" w:rsidP="00B9436E">
            <w:pPr>
              <w:pStyle w:val="pf1"/>
              <w:spacing w:before="0" w:beforeAutospacing="0" w:after="120" w:afterAutospacing="0"/>
              <w:rPr>
                <w:rFonts w:ascii="Arial" w:eastAsiaTheme="minorHAnsi" w:hAnsi="Arial" w:cs="Arial"/>
                <w:color w:val="1E2921"/>
                <w:sz w:val="22"/>
                <w:szCs w:val="22"/>
                <w:lang w:eastAsia="en-US" w:bidi="he-IL"/>
              </w:rPr>
            </w:pPr>
            <w:r w:rsidRPr="00EC7CFB">
              <w:rPr>
                <w:rFonts w:ascii="Arial" w:eastAsiaTheme="minorHAnsi" w:hAnsi="Arial" w:cs="Arial"/>
                <w:sz w:val="22"/>
                <w:szCs w:val="22"/>
                <w:lang w:eastAsia="en-US" w:bidi="he-IL"/>
              </w:rPr>
              <w:t>8. Contribution to the discipline (½ page)</w:t>
            </w:r>
          </w:p>
          <w:p w:rsidR="00FA5A97" w:rsidRPr="00EC7CFB" w:rsidRDefault="00FA5A97" w:rsidP="00B9436E">
            <w:pPr>
              <w:pStyle w:val="pf0"/>
              <w:spacing w:before="0" w:beforeAutospacing="0" w:after="120" w:afterAutospacing="0"/>
              <w:rPr>
                <w:rFonts w:ascii="Arial" w:eastAsiaTheme="minorHAnsi" w:hAnsi="Arial" w:cs="Arial"/>
                <w:color w:val="1E2921"/>
                <w:sz w:val="22"/>
                <w:szCs w:val="22"/>
                <w:lang w:eastAsia="en-US" w:bidi="he-IL"/>
              </w:rPr>
            </w:pPr>
            <w:r w:rsidRPr="00EC7CFB">
              <w:rPr>
                <w:rFonts w:ascii="Arial" w:eastAsiaTheme="minorHAnsi" w:hAnsi="Arial" w:cs="Arial"/>
                <w:sz w:val="22"/>
                <w:szCs w:val="22"/>
                <w:lang w:eastAsia="en-US" w:bidi="he-IL"/>
              </w:rPr>
              <w:t xml:space="preserve">9. List of references </w:t>
            </w:r>
          </w:p>
          <w:p w:rsidR="00FA5A97" w:rsidRPr="00EC7CFB" w:rsidRDefault="00FA5A97" w:rsidP="00FA5A97">
            <w:pPr>
              <w:pStyle w:val="pf0"/>
              <w:rPr>
                <w:rFonts w:ascii="Arial" w:eastAsiaTheme="minorHAnsi" w:hAnsi="Arial" w:cs="Arial"/>
                <w:sz w:val="22"/>
                <w:szCs w:val="22"/>
                <w:lang w:eastAsia="en-US" w:bidi="he-IL"/>
              </w:rPr>
            </w:pPr>
            <w:r w:rsidRPr="00EC7CFB">
              <w:rPr>
                <w:rFonts w:ascii="Arial" w:eastAsiaTheme="minorHAnsi" w:hAnsi="Arial" w:cs="Arial"/>
                <w:sz w:val="22"/>
                <w:szCs w:val="22"/>
                <w:lang w:eastAsia="en-US" w:bidi="he-IL"/>
              </w:rPr>
              <w:t xml:space="preserve">Use of recent literature is compulsory. Sources should not be older than 5 years. </w:t>
            </w:r>
          </w:p>
        </w:tc>
      </w:tr>
      <w:tr w:rsidR="00FA5A97" w:rsidRPr="00EC7CFB" w:rsidTr="191E4D3F">
        <w:trPr>
          <w:trHeight w:val="276"/>
        </w:trPr>
        <w:tc>
          <w:tcPr>
            <w:tcW w:w="2694" w:type="dxa"/>
            <w:tcBorders>
              <w:top w:val="single" w:sz="4" w:space="0" w:color="auto"/>
              <w:left w:val="single" w:sz="4" w:space="0" w:color="auto"/>
              <w:bottom w:val="single" w:sz="4" w:space="0" w:color="auto"/>
              <w:right w:val="single" w:sz="4" w:space="0" w:color="auto"/>
            </w:tcBorders>
            <w:hideMark/>
          </w:tcPr>
          <w:p w:rsidR="00FA5A97" w:rsidRPr="00EC7CFB" w:rsidRDefault="00FA5A97" w:rsidP="00FA5A97">
            <w:pPr>
              <w:spacing w:after="0" w:line="240" w:lineRule="auto"/>
              <w:rPr>
                <w:rFonts w:ascii="Arial" w:hAnsi="Arial" w:cs="Arial"/>
                <w:b/>
                <w:bCs/>
              </w:rPr>
            </w:pPr>
            <w:r w:rsidRPr="00EC7CFB">
              <w:rPr>
                <w:rFonts w:ascii="Arial" w:hAnsi="Arial" w:cs="Arial"/>
                <w:b/>
                <w:bCs/>
              </w:rPr>
              <w:t>Selection Procedure</w:t>
            </w:r>
          </w:p>
        </w:tc>
        <w:tc>
          <w:tcPr>
            <w:tcW w:w="6726" w:type="dxa"/>
            <w:gridSpan w:val="2"/>
            <w:tcBorders>
              <w:top w:val="single" w:sz="4" w:space="0" w:color="auto"/>
              <w:left w:val="single" w:sz="4" w:space="0" w:color="auto"/>
              <w:bottom w:val="single" w:sz="4" w:space="0" w:color="auto"/>
              <w:right w:val="single" w:sz="4" w:space="0" w:color="auto"/>
            </w:tcBorders>
          </w:tcPr>
          <w:p w:rsidR="00FA5A97" w:rsidRPr="00EC7CFB" w:rsidRDefault="00FA5A97" w:rsidP="00FA5A97">
            <w:pPr>
              <w:numPr>
                <w:ilvl w:val="0"/>
                <w:numId w:val="3"/>
              </w:numPr>
              <w:spacing w:after="0" w:line="240" w:lineRule="auto"/>
              <w:contextualSpacing/>
              <w:jc w:val="both"/>
              <w:rPr>
                <w:rFonts w:ascii="Arial" w:hAnsi="Arial" w:cs="Arial"/>
                <w:color w:val="1E2921"/>
              </w:rPr>
            </w:pPr>
            <w:r w:rsidRPr="00EC7CFB">
              <w:rPr>
                <w:rFonts w:ascii="Arial" w:hAnsi="Arial" w:cs="Arial"/>
                <w:color w:val="1E2921"/>
              </w:rPr>
              <w:t xml:space="preserve">Apply for a student number </w:t>
            </w:r>
          </w:p>
          <w:p w:rsidR="00FA5A97" w:rsidRPr="00EC7CFB" w:rsidRDefault="00FA5A97" w:rsidP="00FA5A97">
            <w:pPr>
              <w:numPr>
                <w:ilvl w:val="0"/>
                <w:numId w:val="3"/>
              </w:numPr>
              <w:spacing w:after="0" w:line="240" w:lineRule="auto"/>
              <w:contextualSpacing/>
              <w:jc w:val="both"/>
              <w:rPr>
                <w:rFonts w:ascii="Arial" w:hAnsi="Arial" w:cs="Arial"/>
                <w:color w:val="1E2921"/>
              </w:rPr>
            </w:pPr>
            <w:r w:rsidRPr="00EC7CFB">
              <w:rPr>
                <w:rFonts w:ascii="Arial" w:hAnsi="Arial" w:cs="Arial"/>
                <w:color w:val="1E2921"/>
              </w:rPr>
              <w:t>Apply for a space in the research focus area using the online application process.</w:t>
            </w:r>
          </w:p>
          <w:p w:rsidR="00FA5A97" w:rsidRPr="00EC7CFB" w:rsidRDefault="00FA5A97" w:rsidP="00FA5A97">
            <w:pPr>
              <w:numPr>
                <w:ilvl w:val="0"/>
                <w:numId w:val="3"/>
              </w:numPr>
              <w:spacing w:after="0" w:line="240" w:lineRule="auto"/>
              <w:contextualSpacing/>
              <w:jc w:val="both"/>
              <w:rPr>
                <w:rFonts w:ascii="Arial" w:hAnsi="Arial" w:cs="Arial"/>
                <w:color w:val="1E2921"/>
              </w:rPr>
            </w:pPr>
            <w:r w:rsidRPr="00EC7CFB">
              <w:rPr>
                <w:rFonts w:ascii="Arial" w:hAnsi="Arial" w:cs="Arial"/>
                <w:color w:val="1E2921"/>
              </w:rPr>
              <w:t>Once acceptance in the research focus area has been confirmed, you may register for your studies.</w:t>
            </w:r>
          </w:p>
          <w:p w:rsidR="00FA5A97" w:rsidRPr="00EC7CFB" w:rsidRDefault="00FA5A97" w:rsidP="00FA5A97">
            <w:pPr>
              <w:spacing w:after="0" w:line="240" w:lineRule="auto"/>
              <w:jc w:val="both"/>
              <w:rPr>
                <w:rFonts w:ascii="Arial" w:hAnsi="Arial" w:cs="Arial"/>
                <w:color w:val="1E2921"/>
              </w:rPr>
            </w:pPr>
          </w:p>
          <w:p w:rsidR="00FA5A97" w:rsidRPr="00EC7CFB" w:rsidRDefault="00FA5A97" w:rsidP="00FA5A97">
            <w:pPr>
              <w:spacing w:after="0" w:line="240" w:lineRule="auto"/>
              <w:jc w:val="both"/>
              <w:rPr>
                <w:rFonts w:ascii="Arial" w:hAnsi="Arial" w:cs="Arial"/>
              </w:rPr>
            </w:pPr>
            <w:r w:rsidRPr="00EC7CFB">
              <w:rPr>
                <w:rFonts w:ascii="Arial" w:hAnsi="Arial" w:cs="Arial"/>
              </w:rPr>
              <w:t xml:space="preserve">Selection of candidates will be in line with Section 37 of the Higher Education Act 101 of 1997 to provide appropriate measures for the redress of past inequalities and to provide clear assessment criteria to avoid any unfair discrimination. Applicants will also receive feedback on their submissions to empower unsuccessful candidates to improve future readmission submissions. </w:t>
            </w:r>
          </w:p>
          <w:p w:rsidR="00FA5A97" w:rsidRPr="00EC7CFB" w:rsidRDefault="00FA5A97" w:rsidP="00FA5A97">
            <w:pPr>
              <w:spacing w:after="0" w:line="240" w:lineRule="auto"/>
              <w:jc w:val="both"/>
              <w:rPr>
                <w:rFonts w:ascii="Arial" w:hAnsi="Arial" w:cs="Arial"/>
              </w:rPr>
            </w:pPr>
          </w:p>
          <w:p w:rsidR="00FA5A97" w:rsidRPr="00EC7CFB" w:rsidRDefault="00FA5A97" w:rsidP="00FA5A97">
            <w:pPr>
              <w:spacing w:after="0" w:line="240" w:lineRule="auto"/>
              <w:jc w:val="both"/>
              <w:rPr>
                <w:rFonts w:ascii="Arial" w:hAnsi="Arial" w:cs="Arial"/>
              </w:rPr>
            </w:pPr>
            <w:r w:rsidRPr="00EC7CFB">
              <w:rPr>
                <w:rFonts w:ascii="Arial" w:hAnsi="Arial" w:cs="Arial"/>
              </w:rPr>
              <w:t>The following criteria will be applied to assess the expression of interest essay:</w:t>
            </w:r>
          </w:p>
          <w:p w:rsidR="00FA5A97" w:rsidRPr="00EC7CFB" w:rsidRDefault="00FA5A97" w:rsidP="00FA5A97">
            <w:pPr>
              <w:numPr>
                <w:ilvl w:val="0"/>
                <w:numId w:val="4"/>
              </w:numPr>
              <w:shd w:val="clear" w:color="auto" w:fill="FFFFFF"/>
              <w:spacing w:after="0" w:line="240" w:lineRule="auto"/>
              <w:contextualSpacing/>
              <w:jc w:val="both"/>
              <w:rPr>
                <w:rFonts w:ascii="Arial" w:eastAsia="Times New Roman" w:hAnsi="Arial" w:cs="Arial"/>
                <w:color w:val="000000"/>
                <w:lang w:eastAsia="en-ZA"/>
              </w:rPr>
            </w:pPr>
            <w:r w:rsidRPr="00EC7CFB">
              <w:rPr>
                <w:rFonts w:ascii="Arial" w:hAnsi="Arial" w:cs="Arial"/>
              </w:rPr>
              <w:t>Academic merit: Quality in terms of originality, significance and rigour and impacts in terms of their reach and significance.</w:t>
            </w:r>
          </w:p>
          <w:p w:rsidR="00FA5A97" w:rsidRPr="00EC7CFB" w:rsidRDefault="00FA5A97" w:rsidP="00FA5A97">
            <w:pPr>
              <w:numPr>
                <w:ilvl w:val="0"/>
                <w:numId w:val="4"/>
              </w:numPr>
              <w:shd w:val="clear" w:color="auto" w:fill="FFFFFF"/>
              <w:spacing w:after="0" w:line="240" w:lineRule="auto"/>
              <w:contextualSpacing/>
              <w:jc w:val="both"/>
              <w:rPr>
                <w:rFonts w:ascii="Arial" w:eastAsia="Times New Roman" w:hAnsi="Arial" w:cs="Arial"/>
                <w:color w:val="000000"/>
                <w:lang w:eastAsia="en-ZA"/>
              </w:rPr>
            </w:pPr>
            <w:r w:rsidRPr="00EC7CFB">
              <w:rPr>
                <w:rFonts w:ascii="Arial" w:hAnsi="Arial" w:cs="Arial"/>
              </w:rPr>
              <w:t xml:space="preserve">Evidence of higher order thinking: The candidate’s </w:t>
            </w:r>
            <w:r w:rsidRPr="00EC7CFB">
              <w:rPr>
                <w:rFonts w:ascii="Arial" w:eastAsia="Times New Roman" w:hAnsi="Arial" w:cs="Arial"/>
                <w:color w:val="000000"/>
                <w:lang w:eastAsia="en-ZA"/>
              </w:rPr>
              <w:t>skills and abilities in analysing, synthesizing, applying, and evaluating information.</w:t>
            </w:r>
          </w:p>
          <w:p w:rsidR="00FA5A97" w:rsidRPr="00EC7CFB" w:rsidRDefault="00FA5A97" w:rsidP="00FA5A97">
            <w:pPr>
              <w:numPr>
                <w:ilvl w:val="0"/>
                <w:numId w:val="4"/>
              </w:numPr>
              <w:shd w:val="clear" w:color="auto" w:fill="FFFFFF"/>
              <w:spacing w:after="0" w:line="240" w:lineRule="auto"/>
              <w:contextualSpacing/>
              <w:jc w:val="both"/>
              <w:rPr>
                <w:rFonts w:ascii="Arial" w:eastAsia="Times New Roman" w:hAnsi="Arial" w:cs="Arial"/>
                <w:color w:val="000000"/>
                <w:lang w:eastAsia="en-ZA"/>
              </w:rPr>
            </w:pPr>
            <w:r w:rsidRPr="00EC7CFB">
              <w:rPr>
                <w:rFonts w:ascii="Arial" w:hAnsi="Arial" w:cs="Arial"/>
              </w:rPr>
              <w:t>Academic writing skills: The extent to which the essay convey coherent and well-developed arguments that are supported with relevant, detailed and convincing evidence; the logically sequence of paragraphs with content-based transitions; the use of appropriate diction and tone and constructively vary sentence structures, and the use of correct grammar, punctuation, spelling and syntax.</w:t>
            </w:r>
          </w:p>
          <w:p w:rsidR="00FA5A97" w:rsidRPr="00EC7CFB" w:rsidRDefault="00FA5A97" w:rsidP="00FA5A97">
            <w:pPr>
              <w:numPr>
                <w:ilvl w:val="0"/>
                <w:numId w:val="4"/>
              </w:numPr>
              <w:shd w:val="clear" w:color="auto" w:fill="FFFFFF"/>
              <w:spacing w:after="0" w:line="240" w:lineRule="auto"/>
              <w:contextualSpacing/>
              <w:jc w:val="both"/>
              <w:rPr>
                <w:rFonts w:ascii="Arial" w:eastAsia="Times New Roman" w:hAnsi="Arial" w:cs="Arial"/>
                <w:color w:val="000000"/>
                <w:lang w:eastAsia="en-ZA"/>
              </w:rPr>
            </w:pPr>
            <w:r w:rsidRPr="00EC7CFB">
              <w:rPr>
                <w:rFonts w:ascii="Arial" w:hAnsi="Arial" w:cs="Arial"/>
              </w:rPr>
              <w:t>Academic and professional experience: Strengths and relevance relative to the candidate’s opportunities (impact).</w:t>
            </w:r>
          </w:p>
          <w:p w:rsidR="00FA5A97" w:rsidRPr="00EC7CFB" w:rsidRDefault="00FA5A97" w:rsidP="00FA5A97">
            <w:pPr>
              <w:spacing w:after="0" w:line="240" w:lineRule="auto"/>
              <w:jc w:val="both"/>
              <w:rPr>
                <w:rFonts w:ascii="Arial" w:hAnsi="Arial" w:cs="Arial"/>
                <w:color w:val="1E2921"/>
              </w:rPr>
            </w:pPr>
          </w:p>
        </w:tc>
      </w:tr>
      <w:tr w:rsidR="00FA5A97" w:rsidRPr="00EC7CFB" w:rsidTr="191E4D3F">
        <w:trPr>
          <w:trHeight w:val="276"/>
        </w:trPr>
        <w:tc>
          <w:tcPr>
            <w:tcW w:w="2694" w:type="dxa"/>
            <w:tcBorders>
              <w:top w:val="single" w:sz="4" w:space="0" w:color="auto"/>
              <w:left w:val="single" w:sz="4" w:space="0" w:color="auto"/>
              <w:bottom w:val="single" w:sz="4" w:space="0" w:color="auto"/>
              <w:right w:val="single" w:sz="4" w:space="0" w:color="auto"/>
            </w:tcBorders>
          </w:tcPr>
          <w:p w:rsidR="00FA5A97" w:rsidRPr="00EC7CFB" w:rsidRDefault="00FA5A97" w:rsidP="00FA5A97">
            <w:pPr>
              <w:rPr>
                <w:rFonts w:ascii="Arial" w:hAnsi="Arial" w:cs="Arial"/>
                <w:b/>
                <w:bCs/>
                <w:lang w:val="en-US"/>
              </w:rPr>
            </w:pPr>
            <w:r w:rsidRPr="00EC7CFB">
              <w:rPr>
                <w:rFonts w:ascii="Arial" w:hAnsi="Arial" w:cs="Arial"/>
                <w:b/>
                <w:bCs/>
                <w:lang w:val="en-US"/>
              </w:rPr>
              <w:t>Possible Alternative Opportunities for Unsuccessful Candidates</w:t>
            </w:r>
          </w:p>
          <w:p w:rsidR="00FA5A97" w:rsidRPr="00EC7CFB" w:rsidRDefault="00FA5A97" w:rsidP="00FA5A97">
            <w:pPr>
              <w:rPr>
                <w:rFonts w:ascii="Arial" w:hAnsi="Arial" w:cs="Arial"/>
                <w:b/>
                <w:bCs/>
                <w:lang w:val="en-US"/>
              </w:rPr>
            </w:pPr>
          </w:p>
          <w:p w:rsidR="00FA5A97" w:rsidRPr="00EC7CFB" w:rsidRDefault="00FA5A97" w:rsidP="00FA5A97">
            <w:pPr>
              <w:spacing w:after="0" w:line="240" w:lineRule="auto"/>
              <w:rPr>
                <w:rFonts w:ascii="Arial" w:hAnsi="Arial" w:cs="Arial"/>
                <w:b/>
                <w:bCs/>
                <w:lang w:val="en-US"/>
              </w:rPr>
            </w:pPr>
          </w:p>
        </w:tc>
        <w:tc>
          <w:tcPr>
            <w:tcW w:w="6726" w:type="dxa"/>
            <w:gridSpan w:val="2"/>
            <w:tcBorders>
              <w:top w:val="single" w:sz="4" w:space="0" w:color="auto"/>
              <w:left w:val="single" w:sz="4" w:space="0" w:color="auto"/>
              <w:bottom w:val="single" w:sz="4" w:space="0" w:color="auto"/>
              <w:right w:val="single" w:sz="4" w:space="0" w:color="auto"/>
            </w:tcBorders>
          </w:tcPr>
          <w:p w:rsidR="00FA5A97" w:rsidRPr="00EC7CFB" w:rsidRDefault="00FA5A97" w:rsidP="00FA5A97">
            <w:pPr>
              <w:spacing w:after="0" w:line="240" w:lineRule="auto"/>
              <w:contextualSpacing/>
              <w:jc w:val="both"/>
              <w:rPr>
                <w:rFonts w:ascii="Arial" w:eastAsia="Times New Roman" w:hAnsi="Arial" w:cs="Arial"/>
                <w:lang w:eastAsia="en-ZA"/>
              </w:rPr>
            </w:pPr>
            <w:r w:rsidRPr="00EC7CFB">
              <w:rPr>
                <w:rFonts w:ascii="Arial" w:hAnsi="Arial" w:cs="Arial"/>
                <w:lang w:val="en-US"/>
              </w:rPr>
              <w:t xml:space="preserve">The names of unsuccessful candidates and the reasons for their rejection will be submitted to the College Executive Committee for validation.  </w:t>
            </w:r>
            <w:r w:rsidRPr="00EC7CFB">
              <w:rPr>
                <w:rFonts w:ascii="Arial" w:eastAsia="Times New Roman" w:hAnsi="Arial" w:cs="Arial"/>
                <w:lang w:eastAsia="en-ZA"/>
              </w:rPr>
              <w:t xml:space="preserve">Applicants have the right to appeal to the College Executive Management if admission is refused. Reasons for such refusal must be furnished to the applicant. </w:t>
            </w:r>
          </w:p>
          <w:p w:rsidR="00FA5A97" w:rsidRPr="00EC7CFB" w:rsidRDefault="00FA5A97" w:rsidP="00FA5A97">
            <w:pPr>
              <w:rPr>
                <w:rFonts w:ascii="Arial" w:hAnsi="Arial" w:cs="Arial"/>
                <w:lang w:val="en-US"/>
              </w:rPr>
            </w:pPr>
          </w:p>
          <w:p w:rsidR="00FA5A97" w:rsidRPr="00EC7CFB" w:rsidRDefault="00FA5A97" w:rsidP="00FA5A97">
            <w:pPr>
              <w:rPr>
                <w:rFonts w:ascii="Arial" w:hAnsi="Arial" w:cs="Arial"/>
                <w:lang w:val="en-US"/>
              </w:rPr>
            </w:pPr>
            <w:r w:rsidRPr="00EC7CFB">
              <w:rPr>
                <w:rFonts w:ascii="Arial" w:hAnsi="Arial" w:cs="Arial"/>
                <w:lang w:val="en-US"/>
              </w:rPr>
              <w:t>The following possible alternative opportunities exist for applicants who do not meet the generic admission requirements for CEMS:</w:t>
            </w:r>
          </w:p>
          <w:p w:rsidR="00FA5A97" w:rsidRPr="00EC7CFB" w:rsidRDefault="00FA5A97" w:rsidP="00FA5A97">
            <w:pPr>
              <w:numPr>
                <w:ilvl w:val="0"/>
                <w:numId w:val="5"/>
              </w:numPr>
              <w:spacing w:after="0" w:line="240" w:lineRule="auto"/>
              <w:rPr>
                <w:rFonts w:ascii="Arial" w:hAnsi="Arial" w:cs="Arial"/>
                <w:lang w:val="en-US"/>
              </w:rPr>
            </w:pPr>
            <w:r w:rsidRPr="00EC7CFB">
              <w:rPr>
                <w:rFonts w:ascii="Arial" w:hAnsi="Arial" w:cs="Arial"/>
                <w:lang w:val="en-US"/>
              </w:rPr>
              <w:t>Applicants with degrees that have different structures from normal South African honours degrees, applicant’s whose degrees do not clearly correspond to generic CEMS admissions requirements (e.g. no mark awarded for previous dissertations, no clear evidence of having completed a research-related module as part of the previous qualification, etc.), or applicants who do not meet generic admissions requirements but who possess applicable experience in research that may qualify them for admissions to a master’s degree will be required to apply for Recognition of Prior Learning (RPL).  Prior academic and research activity by the applicant will be evaluated in accordance with formal Unisa RPL procedures and the outcome of the RPL process will be submitted to and approved by the College Executive Committee.  If the approved outcome of the RPL process is positive, the applicant will be allowed to proceed with an application for admission, subject to all terms and conditions governing the admissions process.</w:t>
            </w:r>
          </w:p>
          <w:p w:rsidR="00FA5A97" w:rsidRPr="00EC7CFB" w:rsidRDefault="00FA5A97" w:rsidP="00FA5A97">
            <w:pPr>
              <w:numPr>
                <w:ilvl w:val="0"/>
                <w:numId w:val="5"/>
              </w:numPr>
              <w:spacing w:after="0" w:line="240" w:lineRule="auto"/>
              <w:rPr>
                <w:rFonts w:ascii="Arial" w:hAnsi="Arial" w:cs="Arial"/>
                <w:lang w:val="en-US"/>
              </w:rPr>
            </w:pPr>
            <w:r w:rsidRPr="00EC7CFB">
              <w:rPr>
                <w:rFonts w:ascii="Arial" w:hAnsi="Arial" w:cs="Arial"/>
                <w:lang w:val="en-US"/>
              </w:rPr>
              <w:t xml:space="preserve">Students who have been refused admission because of limited capacity within the academic department where the application was made may reapply in subsequent years. </w:t>
            </w:r>
          </w:p>
          <w:p w:rsidR="00FA5A97" w:rsidRPr="00EC7CFB" w:rsidRDefault="00FA5A97" w:rsidP="00FA5A97">
            <w:pPr>
              <w:numPr>
                <w:ilvl w:val="0"/>
                <w:numId w:val="5"/>
              </w:numPr>
              <w:spacing w:after="0" w:line="240" w:lineRule="auto"/>
              <w:rPr>
                <w:rFonts w:ascii="Arial" w:hAnsi="Arial" w:cs="Arial"/>
                <w:lang w:val="en-US"/>
              </w:rPr>
            </w:pPr>
            <w:r w:rsidRPr="00EC7CFB">
              <w:rPr>
                <w:rFonts w:ascii="Arial" w:hAnsi="Arial" w:cs="Arial"/>
                <w:lang w:val="en-US"/>
              </w:rPr>
              <w:t>In instances where a student does not have an average of 60% or more a submission may be made to the Department to allow such a student admission. Students must provide a written motivation of not more than three pages requesting admission to the department. The department will consider the application, taking into account:</w:t>
            </w:r>
          </w:p>
          <w:p w:rsidR="00FA5A97" w:rsidRPr="00EC7CFB" w:rsidRDefault="00FA5A97" w:rsidP="00FA5A97">
            <w:pPr>
              <w:numPr>
                <w:ilvl w:val="0"/>
                <w:numId w:val="6"/>
              </w:numPr>
              <w:spacing w:after="0" w:line="240" w:lineRule="auto"/>
              <w:rPr>
                <w:rFonts w:ascii="Arial" w:hAnsi="Arial" w:cs="Arial"/>
                <w:lang w:val="en-US"/>
              </w:rPr>
            </w:pPr>
            <w:r w:rsidRPr="00EC7CFB">
              <w:rPr>
                <w:rFonts w:ascii="Arial" w:hAnsi="Arial" w:cs="Arial"/>
                <w:lang w:val="en-US"/>
              </w:rPr>
              <w:t>The relevant experience, work or otherwise, of the student,</w:t>
            </w:r>
          </w:p>
          <w:p w:rsidR="00FA5A97" w:rsidRPr="00EC7CFB" w:rsidRDefault="00FA5A97" w:rsidP="00FA5A97">
            <w:pPr>
              <w:numPr>
                <w:ilvl w:val="0"/>
                <w:numId w:val="6"/>
              </w:numPr>
              <w:spacing w:after="0" w:line="240" w:lineRule="auto"/>
              <w:rPr>
                <w:rFonts w:ascii="Arial" w:hAnsi="Arial" w:cs="Arial"/>
                <w:lang w:val="en-US"/>
              </w:rPr>
            </w:pPr>
            <w:r w:rsidRPr="00EC7CFB">
              <w:rPr>
                <w:rFonts w:ascii="Arial" w:hAnsi="Arial" w:cs="Arial"/>
                <w:lang w:val="en-US"/>
              </w:rPr>
              <w:t xml:space="preserve">Alternative options for access into the </w:t>
            </w:r>
            <w:proofErr w:type="spellStart"/>
            <w:r w:rsidRPr="00EC7CFB">
              <w:rPr>
                <w:rFonts w:ascii="Arial" w:hAnsi="Arial" w:cs="Arial"/>
                <w:lang w:val="en-US"/>
              </w:rPr>
              <w:t>programme</w:t>
            </w:r>
            <w:proofErr w:type="spellEnd"/>
          </w:p>
          <w:p w:rsidR="00FA5A97" w:rsidRPr="00EC7CFB" w:rsidRDefault="00FA5A97" w:rsidP="00FA5A97">
            <w:pPr>
              <w:numPr>
                <w:ilvl w:val="0"/>
                <w:numId w:val="6"/>
              </w:numPr>
              <w:spacing w:after="0" w:line="240" w:lineRule="auto"/>
              <w:rPr>
                <w:rFonts w:ascii="Arial" w:hAnsi="Arial" w:cs="Arial"/>
                <w:lang w:val="en-US"/>
              </w:rPr>
            </w:pPr>
            <w:r w:rsidRPr="00EC7CFB">
              <w:rPr>
                <w:rFonts w:ascii="Arial" w:hAnsi="Arial" w:cs="Arial"/>
                <w:lang w:val="en-US"/>
              </w:rPr>
              <w:t>Any other factor deemed necessary by the department</w:t>
            </w:r>
          </w:p>
          <w:p w:rsidR="00FA5A97" w:rsidRPr="00EC7CFB" w:rsidRDefault="00FA5A97" w:rsidP="00FA5A97">
            <w:pPr>
              <w:spacing w:after="0"/>
              <w:jc w:val="both"/>
              <w:rPr>
                <w:rFonts w:ascii="Arial" w:hAnsi="Arial" w:cs="Arial"/>
                <w:color w:val="1E2921"/>
                <w:lang w:val="en-US"/>
              </w:rPr>
            </w:pPr>
          </w:p>
        </w:tc>
      </w:tr>
      <w:tr w:rsidR="00FA5A97" w:rsidRPr="00EC7CFB" w:rsidTr="191E4D3F">
        <w:trPr>
          <w:trHeight w:val="276"/>
        </w:trPr>
        <w:tc>
          <w:tcPr>
            <w:tcW w:w="2694" w:type="dxa"/>
            <w:tcBorders>
              <w:top w:val="single" w:sz="4" w:space="0" w:color="auto"/>
              <w:left w:val="single" w:sz="4" w:space="0" w:color="auto"/>
              <w:bottom w:val="single" w:sz="4" w:space="0" w:color="auto"/>
              <w:right w:val="single" w:sz="4" w:space="0" w:color="auto"/>
            </w:tcBorders>
            <w:hideMark/>
          </w:tcPr>
          <w:p w:rsidR="00FA5A97" w:rsidRPr="00EC7CFB" w:rsidRDefault="00FA5A97" w:rsidP="00FA5A97">
            <w:pPr>
              <w:spacing w:after="0" w:line="240" w:lineRule="auto"/>
              <w:rPr>
                <w:rFonts w:ascii="Arial" w:hAnsi="Arial" w:cs="Arial"/>
                <w:b/>
                <w:bCs/>
              </w:rPr>
            </w:pPr>
            <w:r w:rsidRPr="00EC7CFB">
              <w:rPr>
                <w:rFonts w:ascii="Arial" w:hAnsi="Arial" w:cs="Arial"/>
                <w:b/>
                <w:bCs/>
              </w:rPr>
              <w:t xml:space="preserve">Documents to Support Application </w:t>
            </w:r>
          </w:p>
        </w:tc>
        <w:tc>
          <w:tcPr>
            <w:tcW w:w="6726" w:type="dxa"/>
            <w:gridSpan w:val="2"/>
            <w:tcBorders>
              <w:top w:val="single" w:sz="4" w:space="0" w:color="auto"/>
              <w:left w:val="single" w:sz="4" w:space="0" w:color="auto"/>
              <w:bottom w:val="single" w:sz="4" w:space="0" w:color="auto"/>
              <w:right w:val="single" w:sz="4" w:space="0" w:color="auto"/>
            </w:tcBorders>
            <w:hideMark/>
          </w:tcPr>
          <w:p w:rsidR="00FA5A97" w:rsidRPr="00EC7CFB" w:rsidRDefault="00FA5A97" w:rsidP="00FA5A97">
            <w:pPr>
              <w:spacing w:after="0"/>
              <w:jc w:val="both"/>
              <w:rPr>
                <w:rFonts w:ascii="Arial" w:hAnsi="Arial" w:cs="Arial"/>
                <w:color w:val="1E2921"/>
              </w:rPr>
            </w:pPr>
            <w:r w:rsidRPr="00EC7CFB">
              <w:rPr>
                <w:rFonts w:ascii="Arial" w:hAnsi="Arial" w:cs="Arial"/>
                <w:color w:val="1E2921"/>
              </w:rPr>
              <w:t>One-page abbreviated CV, including:</w:t>
            </w:r>
          </w:p>
          <w:p w:rsidR="00FA5A97" w:rsidRPr="00EC7CFB" w:rsidRDefault="00FA5A97" w:rsidP="00FA5A97">
            <w:pPr>
              <w:numPr>
                <w:ilvl w:val="0"/>
                <w:numId w:val="7"/>
              </w:numPr>
              <w:spacing w:after="0" w:line="240" w:lineRule="auto"/>
              <w:ind w:left="459" w:hanging="459"/>
              <w:contextualSpacing/>
              <w:jc w:val="both"/>
              <w:rPr>
                <w:rFonts w:ascii="Arial" w:hAnsi="Arial" w:cs="Arial"/>
                <w:color w:val="1E2921"/>
              </w:rPr>
            </w:pPr>
            <w:r w:rsidRPr="00EC7CFB">
              <w:rPr>
                <w:rFonts w:ascii="Arial" w:hAnsi="Arial" w:cs="Arial"/>
                <w:color w:val="1E2921"/>
              </w:rPr>
              <w:t>Academic qualifications</w:t>
            </w:r>
          </w:p>
          <w:p w:rsidR="00FA5A97" w:rsidRPr="00EC7CFB" w:rsidRDefault="00FA5A97" w:rsidP="00FA5A97">
            <w:pPr>
              <w:numPr>
                <w:ilvl w:val="0"/>
                <w:numId w:val="7"/>
              </w:numPr>
              <w:spacing w:after="0" w:line="240" w:lineRule="auto"/>
              <w:ind w:left="459" w:hanging="459"/>
              <w:contextualSpacing/>
              <w:jc w:val="both"/>
              <w:rPr>
                <w:rFonts w:ascii="Arial" w:hAnsi="Arial" w:cs="Arial"/>
                <w:color w:val="1E2921"/>
              </w:rPr>
            </w:pPr>
            <w:r w:rsidRPr="00EC7CFB">
              <w:rPr>
                <w:rFonts w:ascii="Arial" w:hAnsi="Arial" w:cs="Arial"/>
                <w:color w:val="1E2921"/>
              </w:rPr>
              <w:t>Work experience</w:t>
            </w:r>
          </w:p>
          <w:p w:rsidR="00FA5A97" w:rsidRPr="00EC7CFB" w:rsidRDefault="00FA5A97" w:rsidP="00FA5A97">
            <w:pPr>
              <w:numPr>
                <w:ilvl w:val="0"/>
                <w:numId w:val="7"/>
              </w:numPr>
              <w:spacing w:after="0" w:line="240" w:lineRule="auto"/>
              <w:ind w:left="459" w:hanging="459"/>
              <w:contextualSpacing/>
              <w:jc w:val="both"/>
              <w:rPr>
                <w:rFonts w:ascii="Arial" w:hAnsi="Arial" w:cs="Arial"/>
                <w:color w:val="1E2921"/>
              </w:rPr>
            </w:pPr>
            <w:r w:rsidRPr="00EC7CFB">
              <w:rPr>
                <w:rFonts w:ascii="Arial" w:hAnsi="Arial" w:cs="Arial"/>
                <w:color w:val="1E2921"/>
              </w:rPr>
              <w:t>Contact details</w:t>
            </w:r>
          </w:p>
          <w:p w:rsidR="00FA5A97" w:rsidRPr="00EC7CFB" w:rsidRDefault="00FA5A97" w:rsidP="00FA5A97">
            <w:pPr>
              <w:numPr>
                <w:ilvl w:val="0"/>
                <w:numId w:val="7"/>
              </w:numPr>
              <w:spacing w:after="0" w:line="240" w:lineRule="auto"/>
              <w:ind w:left="459" w:hanging="459"/>
              <w:contextualSpacing/>
              <w:jc w:val="both"/>
              <w:rPr>
                <w:rFonts w:ascii="Arial" w:hAnsi="Arial" w:cs="Arial"/>
                <w:color w:val="1E2921"/>
              </w:rPr>
            </w:pPr>
            <w:r w:rsidRPr="00EC7CFB">
              <w:rPr>
                <w:rFonts w:ascii="Arial" w:hAnsi="Arial" w:cs="Arial"/>
                <w:color w:val="1E2921"/>
              </w:rPr>
              <w:t>Expression of interest (see selection criteria)</w:t>
            </w:r>
          </w:p>
          <w:p w:rsidR="00B9436E" w:rsidRPr="00EC7CFB" w:rsidRDefault="00B9436E" w:rsidP="00B9436E">
            <w:pPr>
              <w:spacing w:after="0" w:line="240" w:lineRule="auto"/>
              <w:contextualSpacing/>
              <w:jc w:val="both"/>
              <w:rPr>
                <w:rFonts w:ascii="Arial" w:hAnsi="Arial" w:cs="Arial"/>
                <w:color w:val="1E2921"/>
              </w:rPr>
            </w:pPr>
          </w:p>
        </w:tc>
      </w:tr>
      <w:tr w:rsidR="00FA5A97" w:rsidRPr="00EC7CFB" w:rsidTr="191E4D3F">
        <w:trPr>
          <w:trHeight w:val="276"/>
        </w:trPr>
        <w:tc>
          <w:tcPr>
            <w:tcW w:w="2694" w:type="dxa"/>
            <w:tcBorders>
              <w:top w:val="single" w:sz="4" w:space="0" w:color="auto"/>
              <w:left w:val="single" w:sz="4" w:space="0" w:color="auto"/>
              <w:bottom w:val="single" w:sz="4" w:space="0" w:color="auto"/>
              <w:right w:val="single" w:sz="4" w:space="0" w:color="auto"/>
            </w:tcBorders>
            <w:hideMark/>
          </w:tcPr>
          <w:p w:rsidR="00FA5A97" w:rsidRPr="00EC7CFB" w:rsidRDefault="00FA5A97" w:rsidP="00FA5A97">
            <w:pPr>
              <w:spacing w:after="0" w:line="240" w:lineRule="auto"/>
              <w:rPr>
                <w:rFonts w:ascii="Arial" w:hAnsi="Arial" w:cs="Arial"/>
                <w:b/>
                <w:bCs/>
              </w:rPr>
            </w:pPr>
            <w:r w:rsidRPr="00EC7CFB">
              <w:rPr>
                <w:rFonts w:ascii="Arial" w:hAnsi="Arial" w:cs="Arial"/>
                <w:b/>
                <w:bCs/>
              </w:rPr>
              <w:t>Research Agenda</w:t>
            </w:r>
          </w:p>
        </w:tc>
        <w:tc>
          <w:tcPr>
            <w:tcW w:w="6726" w:type="dxa"/>
            <w:gridSpan w:val="2"/>
            <w:tcBorders>
              <w:top w:val="single" w:sz="4" w:space="0" w:color="auto"/>
              <w:left w:val="single" w:sz="4" w:space="0" w:color="auto"/>
              <w:bottom w:val="single" w:sz="4" w:space="0" w:color="auto"/>
              <w:right w:val="single" w:sz="4" w:space="0" w:color="auto"/>
            </w:tcBorders>
          </w:tcPr>
          <w:p w:rsidR="00FA5A97" w:rsidRPr="00EC7CFB" w:rsidRDefault="00FA5A97" w:rsidP="00FA5A97">
            <w:pPr>
              <w:spacing w:after="0" w:line="240" w:lineRule="auto"/>
              <w:jc w:val="both"/>
              <w:rPr>
                <w:rFonts w:ascii="Arial" w:hAnsi="Arial" w:cs="Arial"/>
                <w:b/>
              </w:rPr>
            </w:pPr>
            <w:r w:rsidRPr="00EC7CFB">
              <w:rPr>
                <w:rFonts w:ascii="Arial" w:hAnsi="Arial" w:cs="Arial"/>
                <w:b/>
              </w:rPr>
              <w:t>Public Policy Management</w:t>
            </w:r>
          </w:p>
          <w:p w:rsidR="00FA5A97" w:rsidRPr="00EC7CFB" w:rsidRDefault="00FA5A97" w:rsidP="00FA5A97">
            <w:pPr>
              <w:spacing w:after="0" w:line="240" w:lineRule="auto"/>
              <w:jc w:val="both"/>
              <w:rPr>
                <w:rFonts w:ascii="Arial" w:hAnsi="Arial" w:cs="Arial"/>
                <w:bCs/>
              </w:rPr>
            </w:pPr>
            <w:r w:rsidRPr="00EC7CFB">
              <w:rPr>
                <w:rFonts w:ascii="Arial" w:hAnsi="Arial" w:cs="Arial"/>
                <w:bCs/>
              </w:rPr>
              <w:t>Nature of Policy Management: Problem Structuring, Root Cause Analysis, Wicked (unstructured) Problems, Agenda Setting, Policy Option Generation, Policy Design, Decision Criteria, Policy Implementation, 3 Generations of Research into Public Policy Implementation, 5C Protocol, Public Policy Implementation Obstacles.</w:t>
            </w:r>
          </w:p>
          <w:p w:rsidR="00FA5A97" w:rsidRPr="00EC7CFB" w:rsidRDefault="00FA5A97" w:rsidP="00FA5A97">
            <w:pPr>
              <w:spacing w:after="0" w:line="240" w:lineRule="auto"/>
              <w:jc w:val="both"/>
              <w:rPr>
                <w:rFonts w:ascii="Arial" w:hAnsi="Arial" w:cs="Arial"/>
              </w:rPr>
            </w:pPr>
          </w:p>
          <w:p w:rsidR="00FA5A97" w:rsidRPr="00EC7CFB" w:rsidRDefault="00FA5A97" w:rsidP="00FA5A97">
            <w:pPr>
              <w:spacing w:after="0" w:line="240" w:lineRule="auto"/>
              <w:jc w:val="both"/>
              <w:rPr>
                <w:rFonts w:ascii="Arial" w:hAnsi="Arial" w:cs="Arial"/>
                <w:b/>
              </w:rPr>
            </w:pPr>
            <w:r w:rsidRPr="00EC7CFB">
              <w:rPr>
                <w:rFonts w:ascii="Arial" w:hAnsi="Arial" w:cs="Arial"/>
                <w:b/>
              </w:rPr>
              <w:t>Policy Monitoring and Evaluation as Higher Order Management Function</w:t>
            </w:r>
          </w:p>
          <w:p w:rsidR="00FA5A97" w:rsidRPr="00EC7CFB" w:rsidRDefault="00FA5A97" w:rsidP="00FA5A97">
            <w:pPr>
              <w:spacing w:after="0" w:line="240" w:lineRule="auto"/>
              <w:jc w:val="both"/>
              <w:rPr>
                <w:rFonts w:ascii="Arial" w:hAnsi="Arial" w:cs="Arial"/>
              </w:rPr>
            </w:pPr>
            <w:r w:rsidRPr="00EC7CFB">
              <w:rPr>
                <w:rFonts w:ascii="Arial" w:hAnsi="Arial" w:cs="Arial"/>
              </w:rPr>
              <w:t>M&amp;E as higher order policy management function</w:t>
            </w:r>
          </w:p>
          <w:p w:rsidR="00FA5A97" w:rsidRPr="00EC7CFB" w:rsidRDefault="00FA5A97" w:rsidP="00FA5A97">
            <w:pPr>
              <w:spacing w:after="0" w:line="240" w:lineRule="auto"/>
              <w:jc w:val="both"/>
              <w:rPr>
                <w:rFonts w:ascii="Arial" w:hAnsi="Arial" w:cs="Arial"/>
              </w:rPr>
            </w:pPr>
            <w:r w:rsidRPr="00EC7CFB">
              <w:rPr>
                <w:rFonts w:ascii="Arial" w:hAnsi="Arial" w:cs="Arial"/>
              </w:rPr>
              <w:t>Evidence based approach to policy management</w:t>
            </w:r>
          </w:p>
          <w:p w:rsidR="00FA5A97" w:rsidRPr="00EC7CFB" w:rsidRDefault="00FA5A97" w:rsidP="00FA5A97">
            <w:pPr>
              <w:spacing w:after="0" w:line="240" w:lineRule="auto"/>
              <w:jc w:val="both"/>
              <w:rPr>
                <w:rFonts w:ascii="Arial" w:hAnsi="Arial" w:cs="Arial"/>
              </w:rPr>
            </w:pPr>
            <w:r w:rsidRPr="00EC7CFB">
              <w:rPr>
                <w:rFonts w:ascii="Arial" w:hAnsi="Arial" w:cs="Arial"/>
              </w:rPr>
              <w:t>Defining M&amp;E</w:t>
            </w:r>
          </w:p>
          <w:p w:rsidR="00FA5A97" w:rsidRPr="00EC7CFB" w:rsidRDefault="00FA5A97" w:rsidP="00FA5A97">
            <w:pPr>
              <w:spacing w:after="0" w:line="240" w:lineRule="auto"/>
              <w:jc w:val="both"/>
              <w:rPr>
                <w:rFonts w:ascii="Arial" w:hAnsi="Arial" w:cs="Arial"/>
              </w:rPr>
            </w:pPr>
            <w:r w:rsidRPr="00EC7CFB">
              <w:rPr>
                <w:rFonts w:ascii="Arial" w:hAnsi="Arial" w:cs="Arial"/>
              </w:rPr>
              <w:t>M&amp;E types and foci</w:t>
            </w:r>
          </w:p>
          <w:p w:rsidR="00FA5A97" w:rsidRPr="00EC7CFB" w:rsidRDefault="00FA5A97" w:rsidP="00FA5A97">
            <w:pPr>
              <w:spacing w:after="0" w:line="240" w:lineRule="auto"/>
              <w:jc w:val="both"/>
              <w:rPr>
                <w:rFonts w:ascii="Arial" w:hAnsi="Arial" w:cs="Arial"/>
              </w:rPr>
            </w:pPr>
            <w:r w:rsidRPr="00EC7CFB">
              <w:rPr>
                <w:rFonts w:ascii="Arial" w:hAnsi="Arial" w:cs="Arial"/>
              </w:rPr>
              <w:t>M&amp;E tools and techniques</w:t>
            </w:r>
          </w:p>
          <w:p w:rsidR="00FA5A97" w:rsidRPr="00EC7CFB" w:rsidRDefault="00FA5A97" w:rsidP="00FA5A97">
            <w:pPr>
              <w:spacing w:after="0" w:line="240" w:lineRule="auto"/>
              <w:jc w:val="both"/>
              <w:rPr>
                <w:rFonts w:ascii="Arial" w:hAnsi="Arial" w:cs="Arial"/>
              </w:rPr>
            </w:pPr>
            <w:r w:rsidRPr="00EC7CFB">
              <w:rPr>
                <w:rFonts w:ascii="Arial" w:hAnsi="Arial" w:cs="Arial"/>
              </w:rPr>
              <w:t>Developing &amp; institutionalising M&amp;E systems &amp; processes</w:t>
            </w:r>
          </w:p>
          <w:p w:rsidR="00FA5A97" w:rsidRPr="00EC7CFB" w:rsidRDefault="00FA5A97" w:rsidP="00FA5A97">
            <w:pPr>
              <w:spacing w:after="0" w:line="240" w:lineRule="auto"/>
              <w:jc w:val="both"/>
              <w:rPr>
                <w:rFonts w:ascii="Arial" w:hAnsi="Arial" w:cs="Arial"/>
                <w:b/>
              </w:rPr>
            </w:pPr>
          </w:p>
          <w:p w:rsidR="00FA5A97" w:rsidRPr="00EC7CFB" w:rsidRDefault="00FA5A97" w:rsidP="00FA5A97">
            <w:pPr>
              <w:spacing w:after="0" w:line="240" w:lineRule="auto"/>
              <w:jc w:val="both"/>
              <w:rPr>
                <w:rFonts w:ascii="Arial" w:hAnsi="Arial" w:cs="Arial"/>
                <w:b/>
              </w:rPr>
            </w:pPr>
            <w:r w:rsidRPr="00EC7CFB">
              <w:rPr>
                <w:rFonts w:ascii="Arial" w:hAnsi="Arial" w:cs="Arial"/>
                <w:b/>
              </w:rPr>
              <w:t>Policy Monitor and Evaluation in South Africa</w:t>
            </w:r>
          </w:p>
          <w:p w:rsidR="00FA5A97" w:rsidRPr="00EC7CFB" w:rsidRDefault="00FA5A97" w:rsidP="00FA5A97">
            <w:pPr>
              <w:spacing w:after="0" w:line="240" w:lineRule="auto"/>
              <w:jc w:val="both"/>
              <w:rPr>
                <w:rFonts w:ascii="Arial" w:hAnsi="Arial" w:cs="Arial"/>
              </w:rPr>
            </w:pPr>
            <w:r w:rsidRPr="00EC7CFB">
              <w:rPr>
                <w:rFonts w:ascii="Arial" w:hAnsi="Arial" w:cs="Arial"/>
              </w:rPr>
              <w:t>PSC</w:t>
            </w:r>
          </w:p>
          <w:p w:rsidR="00FA5A97" w:rsidRPr="00EC7CFB" w:rsidRDefault="00FA5A97" w:rsidP="00FA5A97">
            <w:pPr>
              <w:spacing w:after="0" w:line="240" w:lineRule="auto"/>
              <w:jc w:val="both"/>
              <w:rPr>
                <w:rFonts w:ascii="Arial" w:hAnsi="Arial" w:cs="Arial"/>
              </w:rPr>
            </w:pPr>
            <w:r w:rsidRPr="00EC7CFB">
              <w:rPr>
                <w:rFonts w:ascii="Arial" w:hAnsi="Arial" w:cs="Arial"/>
              </w:rPr>
              <w:t>Presidency’s M&amp;E Policy Framework</w:t>
            </w:r>
          </w:p>
          <w:p w:rsidR="00FA5A97" w:rsidRPr="00EC7CFB" w:rsidRDefault="00FA5A97" w:rsidP="00FA5A97">
            <w:pPr>
              <w:spacing w:after="0" w:line="240" w:lineRule="auto"/>
              <w:jc w:val="both"/>
              <w:rPr>
                <w:rFonts w:ascii="Arial" w:hAnsi="Arial" w:cs="Arial"/>
              </w:rPr>
            </w:pPr>
            <w:r w:rsidRPr="00EC7CFB">
              <w:rPr>
                <w:rFonts w:ascii="Arial" w:hAnsi="Arial" w:cs="Arial"/>
              </w:rPr>
              <w:t>DPLG: Local Government M&amp;E</w:t>
            </w:r>
          </w:p>
          <w:p w:rsidR="00FA5A97" w:rsidRPr="00EC7CFB" w:rsidRDefault="00FA5A97" w:rsidP="00FA5A97">
            <w:pPr>
              <w:spacing w:after="0" w:line="240" w:lineRule="auto"/>
              <w:jc w:val="both"/>
              <w:rPr>
                <w:rFonts w:ascii="Arial" w:hAnsi="Arial" w:cs="Arial"/>
              </w:rPr>
            </w:pPr>
            <w:r w:rsidRPr="00EC7CFB">
              <w:rPr>
                <w:rFonts w:ascii="Arial" w:hAnsi="Arial" w:cs="Arial"/>
              </w:rPr>
              <w:t>Line function departments</w:t>
            </w:r>
          </w:p>
          <w:p w:rsidR="00FA5A97" w:rsidRPr="00EC7CFB" w:rsidRDefault="00FA5A97" w:rsidP="00FA5A97">
            <w:pPr>
              <w:spacing w:after="0" w:line="240" w:lineRule="auto"/>
              <w:jc w:val="both"/>
              <w:rPr>
                <w:rFonts w:ascii="Arial" w:hAnsi="Arial" w:cs="Arial"/>
                <w:b/>
              </w:rPr>
            </w:pPr>
          </w:p>
          <w:p w:rsidR="00FA5A97" w:rsidRPr="00EC7CFB" w:rsidRDefault="00FA5A97" w:rsidP="00FA5A97">
            <w:pPr>
              <w:spacing w:after="0" w:line="240" w:lineRule="auto"/>
              <w:jc w:val="both"/>
              <w:rPr>
                <w:rFonts w:ascii="Arial" w:hAnsi="Arial" w:cs="Arial"/>
              </w:rPr>
            </w:pPr>
            <w:r w:rsidRPr="00EC7CFB">
              <w:rPr>
                <w:rFonts w:ascii="Arial" w:hAnsi="Arial" w:cs="Arial"/>
                <w:b/>
              </w:rPr>
              <w:t>Policy Monitoring and Evaluation Approaches, Theories &amp; Models</w:t>
            </w:r>
          </w:p>
          <w:p w:rsidR="00FA5A97" w:rsidRPr="00EC7CFB" w:rsidRDefault="00FA5A97" w:rsidP="00FA5A97">
            <w:pPr>
              <w:spacing w:after="0" w:line="240" w:lineRule="auto"/>
              <w:jc w:val="both"/>
              <w:rPr>
                <w:rFonts w:ascii="Arial" w:hAnsi="Arial" w:cs="Arial"/>
                <w:bCs/>
              </w:rPr>
            </w:pPr>
            <w:r w:rsidRPr="00EC7CFB">
              <w:rPr>
                <w:rFonts w:ascii="Arial" w:hAnsi="Arial" w:cs="Arial"/>
                <w:bCs/>
              </w:rPr>
              <w:t>Using social science theories &amp; models</w:t>
            </w:r>
          </w:p>
          <w:p w:rsidR="00FA5A97" w:rsidRPr="00EC7CFB" w:rsidRDefault="00FA5A97" w:rsidP="00FA5A97">
            <w:pPr>
              <w:spacing w:after="0" w:line="240" w:lineRule="auto"/>
              <w:jc w:val="both"/>
              <w:rPr>
                <w:rFonts w:ascii="Arial" w:hAnsi="Arial" w:cs="Arial"/>
                <w:bCs/>
              </w:rPr>
            </w:pPr>
            <w:r w:rsidRPr="00EC7CFB">
              <w:rPr>
                <w:rFonts w:ascii="Arial" w:hAnsi="Arial" w:cs="Arial"/>
                <w:bCs/>
              </w:rPr>
              <w:t>Research paradigms and data collection methods</w:t>
            </w:r>
          </w:p>
          <w:p w:rsidR="00FA5A97" w:rsidRPr="00EC7CFB" w:rsidRDefault="00FA5A97" w:rsidP="00FA5A97">
            <w:pPr>
              <w:spacing w:after="0" w:line="240" w:lineRule="auto"/>
              <w:jc w:val="both"/>
              <w:rPr>
                <w:rFonts w:ascii="Arial" w:hAnsi="Arial" w:cs="Arial"/>
                <w:lang w:val="fr-FR"/>
              </w:rPr>
            </w:pPr>
            <w:r w:rsidRPr="00EC7CFB">
              <w:rPr>
                <w:rFonts w:ascii="Arial" w:hAnsi="Arial" w:cs="Arial"/>
                <w:bCs/>
              </w:rPr>
              <w:t>Social science data analysis</w:t>
            </w:r>
          </w:p>
        </w:tc>
      </w:tr>
      <w:tr w:rsidR="00FA5A97" w:rsidRPr="00EC7CFB" w:rsidTr="191E4D3F">
        <w:trPr>
          <w:trHeight w:val="276"/>
        </w:trPr>
        <w:tc>
          <w:tcPr>
            <w:tcW w:w="2694" w:type="dxa"/>
            <w:tcBorders>
              <w:top w:val="single" w:sz="4" w:space="0" w:color="auto"/>
              <w:left w:val="single" w:sz="4" w:space="0" w:color="auto"/>
              <w:bottom w:val="single" w:sz="4" w:space="0" w:color="auto"/>
              <w:right w:val="single" w:sz="4" w:space="0" w:color="auto"/>
            </w:tcBorders>
          </w:tcPr>
          <w:p w:rsidR="00FA5A97" w:rsidRPr="00EC7CFB" w:rsidRDefault="00FA5A97" w:rsidP="00FA5A97">
            <w:pPr>
              <w:spacing w:after="0" w:line="240" w:lineRule="auto"/>
              <w:rPr>
                <w:rFonts w:ascii="Arial" w:hAnsi="Arial" w:cs="Arial"/>
                <w:b/>
                <w:bCs/>
              </w:rPr>
            </w:pPr>
            <w:r w:rsidRPr="00EC7CFB">
              <w:rPr>
                <w:rFonts w:ascii="Arial" w:hAnsi="Arial" w:cs="Arial"/>
                <w:b/>
                <w:bCs/>
              </w:rPr>
              <w:t xml:space="preserve">Reading: </w:t>
            </w:r>
          </w:p>
          <w:p w:rsidR="00FA5A97" w:rsidRPr="00EC7CFB" w:rsidRDefault="00FA5A97" w:rsidP="00FA5A97">
            <w:pPr>
              <w:spacing w:after="0" w:line="240" w:lineRule="auto"/>
              <w:rPr>
                <w:rFonts w:ascii="Arial" w:hAnsi="Arial" w:cs="Arial"/>
                <w:b/>
                <w:bCs/>
              </w:rPr>
            </w:pPr>
            <w:r w:rsidRPr="00EC7CFB">
              <w:rPr>
                <w:rFonts w:ascii="Arial" w:hAnsi="Arial" w:cs="Arial"/>
                <w:b/>
                <w:bCs/>
              </w:rPr>
              <w:t>Subject Field</w:t>
            </w:r>
          </w:p>
          <w:p w:rsidR="00FA5A97" w:rsidRPr="00EC7CFB" w:rsidRDefault="00FA5A97" w:rsidP="00FA5A97">
            <w:pPr>
              <w:spacing w:after="0" w:line="240" w:lineRule="auto"/>
              <w:rPr>
                <w:rFonts w:ascii="Arial" w:hAnsi="Arial" w:cs="Arial"/>
              </w:rPr>
            </w:pPr>
          </w:p>
        </w:tc>
        <w:tc>
          <w:tcPr>
            <w:tcW w:w="6726" w:type="dxa"/>
            <w:gridSpan w:val="2"/>
            <w:tcBorders>
              <w:top w:val="single" w:sz="4" w:space="0" w:color="auto"/>
              <w:left w:val="single" w:sz="4" w:space="0" w:color="auto"/>
              <w:bottom w:val="single" w:sz="4" w:space="0" w:color="auto"/>
              <w:right w:val="single" w:sz="4" w:space="0" w:color="auto"/>
            </w:tcBorders>
          </w:tcPr>
          <w:p w:rsidR="00FA5A97" w:rsidRPr="00EC7CFB" w:rsidRDefault="00FA5A97" w:rsidP="00FA5A97">
            <w:pPr>
              <w:spacing w:line="240" w:lineRule="auto"/>
              <w:jc w:val="both"/>
              <w:rPr>
                <w:rFonts w:ascii="Arial" w:hAnsi="Arial" w:cs="Arial"/>
                <w:bCs/>
              </w:rPr>
            </w:pPr>
            <w:proofErr w:type="spellStart"/>
            <w:r w:rsidRPr="00EC7CFB">
              <w:rPr>
                <w:rFonts w:ascii="Arial" w:hAnsi="Arial" w:cs="Arial"/>
                <w:bCs/>
              </w:rPr>
              <w:t>Brynard</w:t>
            </w:r>
            <w:proofErr w:type="spellEnd"/>
            <w:r w:rsidRPr="00EC7CFB">
              <w:rPr>
                <w:rFonts w:ascii="Arial" w:hAnsi="Arial" w:cs="Arial"/>
                <w:bCs/>
              </w:rPr>
              <w:t xml:space="preserve">, P. 2005.Policy Implementation:  Lessons for Service Delivery. </w:t>
            </w:r>
            <w:r w:rsidRPr="00EC7CFB">
              <w:rPr>
                <w:rFonts w:ascii="Arial" w:hAnsi="Arial" w:cs="Arial"/>
                <w:bCs/>
                <w:i/>
              </w:rPr>
              <w:t xml:space="preserve">Journal of Public </w:t>
            </w:r>
            <w:proofErr w:type="spellStart"/>
            <w:r w:rsidRPr="00EC7CFB">
              <w:rPr>
                <w:rFonts w:ascii="Arial" w:hAnsi="Arial" w:cs="Arial"/>
                <w:bCs/>
                <w:i/>
              </w:rPr>
              <w:t>Administration</w:t>
            </w:r>
            <w:r w:rsidRPr="00EC7CFB">
              <w:rPr>
                <w:rFonts w:ascii="Arial" w:hAnsi="Arial" w:cs="Arial"/>
                <w:bCs/>
              </w:rPr>
              <w:t>.Vol</w:t>
            </w:r>
            <w:proofErr w:type="spellEnd"/>
            <w:r w:rsidRPr="00EC7CFB">
              <w:rPr>
                <w:rFonts w:ascii="Arial" w:hAnsi="Arial" w:cs="Arial"/>
                <w:bCs/>
              </w:rPr>
              <w:t>. 40 no. 4. 1.</w:t>
            </w:r>
          </w:p>
          <w:p w:rsidR="00FA5A97" w:rsidRPr="00EC7CFB" w:rsidRDefault="00FA5A97" w:rsidP="00FA5A97">
            <w:pPr>
              <w:spacing w:line="240" w:lineRule="auto"/>
              <w:jc w:val="both"/>
              <w:rPr>
                <w:rFonts w:ascii="Arial" w:hAnsi="Arial" w:cs="Arial"/>
                <w:bCs/>
              </w:rPr>
            </w:pPr>
            <w:proofErr w:type="spellStart"/>
            <w:r w:rsidRPr="00EC7CFB">
              <w:rPr>
                <w:rFonts w:ascii="Arial" w:hAnsi="Arial" w:cs="Arial"/>
                <w:bCs/>
              </w:rPr>
              <w:t>Brynard</w:t>
            </w:r>
            <w:proofErr w:type="spellEnd"/>
            <w:r w:rsidRPr="00EC7CFB">
              <w:rPr>
                <w:rFonts w:ascii="Arial" w:hAnsi="Arial" w:cs="Arial"/>
                <w:bCs/>
              </w:rPr>
              <w:t xml:space="preserve">, P.A. </w:t>
            </w:r>
            <w:proofErr w:type="spellStart"/>
            <w:r w:rsidRPr="00EC7CFB">
              <w:rPr>
                <w:rFonts w:ascii="Arial" w:hAnsi="Arial" w:cs="Arial"/>
                <w:bCs/>
              </w:rPr>
              <w:t>2006.The</w:t>
            </w:r>
            <w:proofErr w:type="spellEnd"/>
            <w:r w:rsidRPr="00EC7CFB">
              <w:rPr>
                <w:rFonts w:ascii="Arial" w:hAnsi="Arial" w:cs="Arial"/>
                <w:bCs/>
              </w:rPr>
              <w:t xml:space="preserve"> Nature of the Policy </w:t>
            </w:r>
            <w:proofErr w:type="spellStart"/>
            <w:r w:rsidRPr="00EC7CFB">
              <w:rPr>
                <w:rFonts w:ascii="Arial" w:hAnsi="Arial" w:cs="Arial"/>
                <w:bCs/>
              </w:rPr>
              <w:t>Problem.</w:t>
            </w:r>
            <w:r w:rsidRPr="00EC7CFB">
              <w:rPr>
                <w:rFonts w:ascii="Arial" w:hAnsi="Arial" w:cs="Arial"/>
                <w:bCs/>
                <w:i/>
              </w:rPr>
              <w:t>Journal</w:t>
            </w:r>
            <w:proofErr w:type="spellEnd"/>
            <w:r w:rsidRPr="00EC7CFB">
              <w:rPr>
                <w:rFonts w:ascii="Arial" w:hAnsi="Arial" w:cs="Arial"/>
                <w:bCs/>
                <w:i/>
              </w:rPr>
              <w:t xml:space="preserve"> of Public </w:t>
            </w:r>
            <w:proofErr w:type="spellStart"/>
            <w:r w:rsidRPr="00EC7CFB">
              <w:rPr>
                <w:rFonts w:ascii="Arial" w:hAnsi="Arial" w:cs="Arial"/>
                <w:bCs/>
                <w:i/>
              </w:rPr>
              <w:t>Administration</w:t>
            </w:r>
            <w:r w:rsidRPr="00EC7CFB">
              <w:rPr>
                <w:rFonts w:ascii="Arial" w:hAnsi="Arial" w:cs="Arial"/>
                <w:bCs/>
              </w:rPr>
              <w:t>.Vol</w:t>
            </w:r>
            <w:proofErr w:type="spellEnd"/>
            <w:r w:rsidRPr="00EC7CFB">
              <w:rPr>
                <w:rFonts w:ascii="Arial" w:hAnsi="Arial" w:cs="Arial"/>
                <w:bCs/>
              </w:rPr>
              <w:t xml:space="preserve"> 41 (2).</w:t>
            </w:r>
          </w:p>
          <w:p w:rsidR="00FA5A97" w:rsidRPr="00EC7CFB" w:rsidRDefault="00FA5A97" w:rsidP="00FA5A97">
            <w:pPr>
              <w:spacing w:line="240" w:lineRule="auto"/>
              <w:jc w:val="both"/>
              <w:rPr>
                <w:rFonts w:ascii="Arial" w:hAnsi="Arial" w:cs="Arial"/>
                <w:bCs/>
              </w:rPr>
            </w:pPr>
            <w:proofErr w:type="spellStart"/>
            <w:r w:rsidRPr="00EC7CFB">
              <w:rPr>
                <w:rFonts w:ascii="Arial" w:hAnsi="Arial" w:cs="Arial"/>
                <w:bCs/>
              </w:rPr>
              <w:t>Brynard</w:t>
            </w:r>
            <w:proofErr w:type="spellEnd"/>
            <w:r w:rsidRPr="00EC7CFB">
              <w:rPr>
                <w:rFonts w:ascii="Arial" w:hAnsi="Arial" w:cs="Arial"/>
                <w:bCs/>
              </w:rPr>
              <w:t xml:space="preserve">, P.A. </w:t>
            </w:r>
            <w:proofErr w:type="spellStart"/>
            <w:r w:rsidRPr="00EC7CFB">
              <w:rPr>
                <w:rFonts w:ascii="Arial" w:hAnsi="Arial" w:cs="Arial"/>
                <w:bCs/>
              </w:rPr>
              <w:t>2007.The</w:t>
            </w:r>
            <w:proofErr w:type="spellEnd"/>
            <w:r w:rsidRPr="00EC7CFB">
              <w:rPr>
                <w:rFonts w:ascii="Arial" w:hAnsi="Arial" w:cs="Arial"/>
                <w:bCs/>
              </w:rPr>
              <w:t xml:space="preserve"> Policy Gap in South </w:t>
            </w:r>
            <w:proofErr w:type="spellStart"/>
            <w:r w:rsidRPr="00EC7CFB">
              <w:rPr>
                <w:rFonts w:ascii="Arial" w:hAnsi="Arial" w:cs="Arial"/>
                <w:bCs/>
              </w:rPr>
              <w:t>Africa.</w:t>
            </w:r>
            <w:r w:rsidRPr="00EC7CFB">
              <w:rPr>
                <w:rFonts w:ascii="Arial" w:hAnsi="Arial" w:cs="Arial"/>
                <w:bCs/>
                <w:i/>
              </w:rPr>
              <w:t>Journal</w:t>
            </w:r>
            <w:proofErr w:type="spellEnd"/>
            <w:r w:rsidRPr="00EC7CFB">
              <w:rPr>
                <w:rFonts w:ascii="Arial" w:hAnsi="Arial" w:cs="Arial"/>
                <w:bCs/>
                <w:i/>
              </w:rPr>
              <w:t xml:space="preserve"> of Public </w:t>
            </w:r>
            <w:proofErr w:type="spellStart"/>
            <w:r w:rsidRPr="00EC7CFB">
              <w:rPr>
                <w:rFonts w:ascii="Arial" w:hAnsi="Arial" w:cs="Arial"/>
                <w:bCs/>
                <w:i/>
              </w:rPr>
              <w:t>Administration.</w:t>
            </w:r>
            <w:r w:rsidRPr="00EC7CFB">
              <w:rPr>
                <w:rFonts w:ascii="Arial" w:hAnsi="Arial" w:cs="Arial"/>
                <w:bCs/>
              </w:rPr>
              <w:t>Vol</w:t>
            </w:r>
            <w:proofErr w:type="spellEnd"/>
            <w:r w:rsidRPr="00EC7CFB">
              <w:rPr>
                <w:rFonts w:ascii="Arial" w:hAnsi="Arial" w:cs="Arial"/>
                <w:bCs/>
              </w:rPr>
              <w:t xml:space="preserve"> 42 (3).</w:t>
            </w:r>
          </w:p>
          <w:p w:rsidR="00FA5A97" w:rsidRPr="00EC7CFB" w:rsidRDefault="00FA5A97" w:rsidP="00FA5A97">
            <w:pPr>
              <w:spacing w:line="240" w:lineRule="auto"/>
              <w:rPr>
                <w:rFonts w:ascii="Arial" w:hAnsi="Arial" w:cs="Arial"/>
                <w:lang w:val="en-GB"/>
              </w:rPr>
            </w:pPr>
            <w:r w:rsidRPr="00EC7CFB">
              <w:rPr>
                <w:rFonts w:ascii="Arial" w:hAnsi="Arial" w:cs="Arial"/>
                <w:lang w:val="en-GB"/>
              </w:rPr>
              <w:t xml:space="preserve">Cairney, P. 2022. </w:t>
            </w:r>
            <w:r w:rsidRPr="00EC7CFB">
              <w:rPr>
                <w:rFonts w:ascii="Arial" w:hAnsi="Arial" w:cs="Arial"/>
                <w:i/>
                <w:iCs/>
                <w:lang w:val="en-GB"/>
              </w:rPr>
              <w:t>Understanding public policy: theories and issues</w:t>
            </w:r>
            <w:r w:rsidRPr="00EC7CFB">
              <w:rPr>
                <w:rFonts w:ascii="Arial" w:hAnsi="Arial" w:cs="Arial"/>
                <w:lang w:val="en-GB"/>
              </w:rPr>
              <w:t>. London: Bloomsbury Academic.</w:t>
            </w:r>
          </w:p>
          <w:p w:rsidR="00FA5A97" w:rsidRPr="00EC7CFB" w:rsidRDefault="00FA5A97" w:rsidP="00FA5A97">
            <w:pPr>
              <w:spacing w:line="240" w:lineRule="auto"/>
              <w:rPr>
                <w:rFonts w:ascii="Arial" w:hAnsi="Arial" w:cs="Arial"/>
                <w:lang w:val="en-GB"/>
              </w:rPr>
            </w:pPr>
            <w:r w:rsidRPr="00EC7CFB">
              <w:rPr>
                <w:rFonts w:ascii="Arial" w:hAnsi="Arial" w:cs="Arial"/>
                <w:lang w:val="en-GB"/>
              </w:rPr>
              <w:t xml:space="preserve">Chrisinger, D. 2022. </w:t>
            </w:r>
            <w:r w:rsidRPr="00EC7CFB">
              <w:rPr>
                <w:rFonts w:ascii="Arial" w:hAnsi="Arial" w:cs="Arial"/>
                <w:i/>
                <w:iCs/>
                <w:lang w:val="en-GB"/>
              </w:rPr>
              <w:t>Public policy writing that matters</w:t>
            </w:r>
            <w:r w:rsidRPr="00EC7CFB">
              <w:rPr>
                <w:rFonts w:ascii="Arial" w:hAnsi="Arial" w:cs="Arial"/>
                <w:lang w:val="en-GB"/>
              </w:rPr>
              <w:t>. Baltimore: Johns Hopkins University Press.</w:t>
            </w:r>
          </w:p>
          <w:p w:rsidR="00FA5A97" w:rsidRPr="00EC7CFB" w:rsidRDefault="00FA5A97" w:rsidP="00FA5A97">
            <w:pPr>
              <w:spacing w:line="240" w:lineRule="auto"/>
              <w:rPr>
                <w:rFonts w:ascii="Arial" w:hAnsi="Arial" w:cs="Arial"/>
                <w:lang w:val="en-GB"/>
              </w:rPr>
            </w:pPr>
            <w:r w:rsidRPr="00EC7CFB">
              <w:rPr>
                <w:rFonts w:ascii="Arial" w:hAnsi="Arial" w:cs="Arial"/>
                <w:lang w:val="en-GB"/>
              </w:rPr>
              <w:t xml:space="preserve">Cloete, F., de Coning, C., Wissink, H. &amp; Rabie, B. 2018. </w:t>
            </w:r>
            <w:r w:rsidRPr="00EC7CFB">
              <w:rPr>
                <w:rFonts w:ascii="Arial" w:hAnsi="Arial" w:cs="Arial"/>
                <w:i/>
                <w:lang w:val="en-GB"/>
              </w:rPr>
              <w:t>Improving Public Policy for Good Governance</w:t>
            </w:r>
            <w:r w:rsidRPr="00EC7CFB">
              <w:rPr>
                <w:rFonts w:ascii="Arial" w:hAnsi="Arial" w:cs="Arial"/>
                <w:lang w:val="en-GB"/>
              </w:rPr>
              <w:t xml:space="preserve">. Pretoria: Van Schaik Publishers. </w:t>
            </w:r>
          </w:p>
          <w:p w:rsidR="00FA5A97" w:rsidRPr="00EC7CFB" w:rsidRDefault="00FA5A97" w:rsidP="00FA5A97">
            <w:pPr>
              <w:spacing w:line="240" w:lineRule="auto"/>
              <w:rPr>
                <w:rFonts w:ascii="Arial" w:hAnsi="Arial" w:cs="Arial"/>
                <w:lang w:val="en-GB"/>
              </w:rPr>
            </w:pPr>
            <w:r w:rsidRPr="00EC7CFB">
              <w:rPr>
                <w:rFonts w:ascii="Arial" w:hAnsi="Arial" w:cs="Arial"/>
                <w:lang w:val="en-GB"/>
              </w:rPr>
              <w:t xml:space="preserve">Guy Peters, B. 2000. Policy Instruments and Public Management: Bridging the Gaps. </w:t>
            </w:r>
            <w:r w:rsidRPr="00EC7CFB">
              <w:rPr>
                <w:rFonts w:ascii="Arial" w:hAnsi="Arial" w:cs="Arial"/>
                <w:i/>
                <w:lang w:val="en-GB"/>
              </w:rPr>
              <w:t>Journal of Public Administration Research and Theory.</w:t>
            </w:r>
            <w:r w:rsidRPr="00EC7CFB">
              <w:rPr>
                <w:rFonts w:ascii="Arial" w:hAnsi="Arial" w:cs="Arial"/>
                <w:lang w:val="en-GB"/>
              </w:rPr>
              <w:t xml:space="preserve"> Vol. 10, no. 1. pp. 35-47.</w:t>
            </w:r>
          </w:p>
          <w:p w:rsidR="00FA5A97" w:rsidRPr="00EC7CFB" w:rsidRDefault="00FA5A97" w:rsidP="00FA5A97">
            <w:pPr>
              <w:spacing w:line="240" w:lineRule="auto"/>
              <w:rPr>
                <w:rFonts w:ascii="Arial" w:hAnsi="Arial" w:cs="Arial"/>
                <w:lang w:val="en-GB"/>
              </w:rPr>
            </w:pPr>
            <w:r w:rsidRPr="00EC7CFB">
              <w:rPr>
                <w:rFonts w:ascii="Arial" w:hAnsi="Arial" w:cs="Arial"/>
                <w:lang w:val="en-GB"/>
              </w:rPr>
              <w:t xml:space="preserve">Hill, M.J. 2022. </w:t>
            </w:r>
            <w:r w:rsidRPr="00EC7CFB">
              <w:rPr>
                <w:rFonts w:ascii="Arial" w:hAnsi="Arial" w:cs="Arial"/>
                <w:i/>
                <w:iCs/>
                <w:lang w:val="en-GB"/>
              </w:rPr>
              <w:t>Implementing public policy: an introduction to the study of operational governance</w:t>
            </w:r>
            <w:r w:rsidRPr="00EC7CFB">
              <w:rPr>
                <w:rFonts w:ascii="Arial" w:hAnsi="Arial" w:cs="Arial"/>
                <w:lang w:val="en-GB"/>
              </w:rPr>
              <w:t>. Los Angeles: SAGE.</w:t>
            </w:r>
          </w:p>
          <w:p w:rsidR="00FA5A97" w:rsidRPr="00EC7CFB" w:rsidRDefault="00FA5A97" w:rsidP="00FA5A97">
            <w:pPr>
              <w:spacing w:line="240" w:lineRule="auto"/>
              <w:rPr>
                <w:rFonts w:ascii="Arial" w:hAnsi="Arial" w:cs="Arial"/>
              </w:rPr>
            </w:pPr>
            <w:proofErr w:type="spellStart"/>
            <w:r w:rsidRPr="00EC7CFB">
              <w:rPr>
                <w:rFonts w:ascii="Arial" w:hAnsi="Arial" w:cs="Arial"/>
              </w:rPr>
              <w:t>Mukamunana</w:t>
            </w:r>
            <w:proofErr w:type="spellEnd"/>
            <w:r w:rsidRPr="00EC7CFB">
              <w:rPr>
                <w:rFonts w:ascii="Arial" w:hAnsi="Arial" w:cs="Arial"/>
              </w:rPr>
              <w:t xml:space="preserve">, R. &amp; </w:t>
            </w:r>
            <w:proofErr w:type="spellStart"/>
            <w:r w:rsidRPr="00EC7CFB">
              <w:rPr>
                <w:rFonts w:ascii="Arial" w:hAnsi="Arial" w:cs="Arial"/>
              </w:rPr>
              <w:t>Brynard</w:t>
            </w:r>
            <w:proofErr w:type="spellEnd"/>
            <w:r w:rsidRPr="00EC7CFB">
              <w:rPr>
                <w:rFonts w:ascii="Arial" w:hAnsi="Arial" w:cs="Arial"/>
              </w:rPr>
              <w:t xml:space="preserve"> P.A. 2005. The role of civil society organizations in policy making processes in Rwanda. </w:t>
            </w:r>
            <w:r w:rsidRPr="00EC7CFB">
              <w:rPr>
                <w:rFonts w:ascii="Arial" w:hAnsi="Arial" w:cs="Arial"/>
                <w:i/>
              </w:rPr>
              <w:t>Journal of Public Administration</w:t>
            </w:r>
            <w:r w:rsidRPr="00EC7CFB">
              <w:rPr>
                <w:rFonts w:ascii="Arial" w:hAnsi="Arial" w:cs="Arial"/>
              </w:rPr>
              <w:t xml:space="preserve">. Vol. 40, no. 4.1. </w:t>
            </w:r>
          </w:p>
          <w:p w:rsidR="00FA5A97" w:rsidRPr="00EC7CFB" w:rsidRDefault="00FA5A97" w:rsidP="00FA5A97">
            <w:pPr>
              <w:spacing w:line="240" w:lineRule="auto"/>
              <w:rPr>
                <w:rFonts w:ascii="Arial" w:hAnsi="Arial" w:cs="Arial"/>
              </w:rPr>
            </w:pPr>
            <w:r w:rsidRPr="00EC7CFB">
              <w:rPr>
                <w:rFonts w:ascii="Arial" w:hAnsi="Arial" w:cs="Arial"/>
              </w:rPr>
              <w:t xml:space="preserve">Okumus, F. 2003. A Framework to implement Strategies in </w:t>
            </w:r>
            <w:proofErr w:type="spellStart"/>
            <w:r w:rsidRPr="00EC7CFB">
              <w:rPr>
                <w:rFonts w:ascii="Arial" w:hAnsi="Arial" w:cs="Arial"/>
              </w:rPr>
              <w:t>Organizations.</w:t>
            </w:r>
            <w:r w:rsidRPr="00EC7CFB">
              <w:rPr>
                <w:rFonts w:ascii="Arial" w:hAnsi="Arial" w:cs="Arial"/>
                <w:i/>
              </w:rPr>
              <w:t>Management</w:t>
            </w:r>
            <w:proofErr w:type="spellEnd"/>
            <w:r w:rsidRPr="00EC7CFB">
              <w:rPr>
                <w:rFonts w:ascii="Arial" w:hAnsi="Arial" w:cs="Arial"/>
                <w:i/>
              </w:rPr>
              <w:t xml:space="preserve"> </w:t>
            </w:r>
            <w:proofErr w:type="spellStart"/>
            <w:r w:rsidRPr="00EC7CFB">
              <w:rPr>
                <w:rFonts w:ascii="Arial" w:hAnsi="Arial" w:cs="Arial"/>
                <w:i/>
              </w:rPr>
              <w:t>Decision.</w:t>
            </w:r>
            <w:r w:rsidRPr="00EC7CFB">
              <w:rPr>
                <w:rFonts w:ascii="Arial" w:hAnsi="Arial" w:cs="Arial"/>
              </w:rPr>
              <w:t>Vol</w:t>
            </w:r>
            <w:proofErr w:type="spellEnd"/>
            <w:r w:rsidRPr="00EC7CFB">
              <w:rPr>
                <w:rFonts w:ascii="Arial" w:hAnsi="Arial" w:cs="Arial"/>
              </w:rPr>
              <w:t>. 41, no.9, pp. 871-882.</w:t>
            </w:r>
          </w:p>
          <w:p w:rsidR="00FA5A97" w:rsidRPr="00EC7CFB" w:rsidRDefault="00FA5A97" w:rsidP="00FA5A97">
            <w:pPr>
              <w:pStyle w:val="BodyText2"/>
              <w:pBdr>
                <w:top w:val="none" w:sz="0" w:space="0" w:color="auto"/>
                <w:left w:val="none" w:sz="0" w:space="0" w:color="auto"/>
                <w:bottom w:val="none" w:sz="0" w:space="0" w:color="auto"/>
                <w:right w:val="none" w:sz="0" w:space="0" w:color="auto"/>
              </w:pBdr>
              <w:ind w:left="720" w:hanging="720"/>
              <w:jc w:val="both"/>
              <w:rPr>
                <w:rFonts w:ascii="Arial" w:hAnsi="Arial" w:cs="Arial"/>
                <w:b w:val="0"/>
                <w:sz w:val="22"/>
                <w:szCs w:val="22"/>
                <w:lang w:val="en-ZA" w:eastAsia="en-US"/>
              </w:rPr>
            </w:pPr>
            <w:r w:rsidRPr="00EC7CFB">
              <w:rPr>
                <w:rFonts w:ascii="Arial" w:hAnsi="Arial" w:cs="Arial"/>
                <w:b w:val="0"/>
                <w:sz w:val="22"/>
                <w:szCs w:val="22"/>
                <w:lang w:val="en-ZA" w:eastAsia="en-US"/>
              </w:rPr>
              <w:t>Presidency 2007. Policy Framework for the Government-wide Monitoring and</w:t>
            </w:r>
          </w:p>
          <w:p w:rsidR="00FA5A97" w:rsidRPr="00EC7CFB" w:rsidRDefault="00FA5A97" w:rsidP="00FA5A97">
            <w:pPr>
              <w:pStyle w:val="BodyText2"/>
              <w:pBdr>
                <w:top w:val="none" w:sz="0" w:space="0" w:color="auto"/>
                <w:left w:val="none" w:sz="0" w:space="0" w:color="auto"/>
                <w:bottom w:val="none" w:sz="0" w:space="0" w:color="auto"/>
                <w:right w:val="none" w:sz="0" w:space="0" w:color="auto"/>
              </w:pBdr>
              <w:ind w:left="720" w:hanging="720"/>
              <w:jc w:val="both"/>
              <w:rPr>
                <w:rFonts w:ascii="Arial" w:hAnsi="Arial" w:cs="Arial"/>
                <w:b w:val="0"/>
                <w:sz w:val="22"/>
                <w:szCs w:val="22"/>
                <w:lang w:val="en-ZA" w:eastAsia="en-US"/>
              </w:rPr>
            </w:pPr>
            <w:r w:rsidRPr="00EC7CFB">
              <w:rPr>
                <w:rFonts w:ascii="Arial" w:hAnsi="Arial" w:cs="Arial"/>
                <w:b w:val="0"/>
                <w:sz w:val="22"/>
                <w:szCs w:val="22"/>
                <w:lang w:val="en-ZA" w:eastAsia="en-US"/>
              </w:rPr>
              <w:t xml:space="preserve"> Evaluation System, The Presidency, Pretoria.</w:t>
            </w:r>
          </w:p>
          <w:p w:rsidR="00FA5A97" w:rsidRPr="00EC7CFB" w:rsidRDefault="00FA5A97" w:rsidP="00FA5A97">
            <w:pPr>
              <w:pStyle w:val="BodyText2"/>
              <w:pBdr>
                <w:top w:val="none" w:sz="0" w:space="0" w:color="auto"/>
                <w:left w:val="none" w:sz="0" w:space="0" w:color="auto"/>
                <w:bottom w:val="none" w:sz="0" w:space="0" w:color="auto"/>
                <w:right w:val="none" w:sz="0" w:space="0" w:color="auto"/>
              </w:pBdr>
              <w:ind w:left="720" w:hanging="720"/>
              <w:jc w:val="both"/>
              <w:rPr>
                <w:rFonts w:ascii="Arial" w:hAnsi="Arial" w:cs="Arial"/>
                <w:b w:val="0"/>
                <w:sz w:val="22"/>
                <w:szCs w:val="22"/>
                <w:lang w:val="en-ZA" w:eastAsia="en-US"/>
              </w:rPr>
            </w:pPr>
            <w:hyperlink r:id="rId22" w:history="1">
              <w:r w:rsidRPr="00EC7CFB">
                <w:rPr>
                  <w:rStyle w:val="Hyperlink"/>
                  <w:rFonts w:ascii="Arial" w:hAnsi="Arial" w:cs="Arial"/>
                  <w:b w:val="0"/>
                  <w:sz w:val="22"/>
                  <w:szCs w:val="22"/>
                  <w:lang w:val="en-ZA" w:eastAsia="en-US"/>
                </w:rPr>
                <w:t>http://www.thepresidency.gov.za/main.asp?include=learning/reference/policy/index.html</w:t>
              </w:r>
            </w:hyperlink>
            <w:r w:rsidRPr="00EC7CFB">
              <w:rPr>
                <w:rFonts w:ascii="Arial" w:hAnsi="Arial" w:cs="Arial"/>
                <w:b w:val="0"/>
                <w:sz w:val="22"/>
                <w:szCs w:val="22"/>
                <w:lang w:val="en-US" w:eastAsia="en-US"/>
              </w:rPr>
              <w:t xml:space="preserve"> </w:t>
            </w:r>
          </w:p>
          <w:p w:rsidR="00FA5A97" w:rsidRPr="00EC7CFB" w:rsidRDefault="00FA5A97" w:rsidP="00FA5A97">
            <w:pPr>
              <w:pStyle w:val="BodyText2"/>
              <w:pBdr>
                <w:top w:val="none" w:sz="0" w:space="0" w:color="auto"/>
                <w:left w:val="none" w:sz="0" w:space="0" w:color="auto"/>
                <w:bottom w:val="none" w:sz="0" w:space="0" w:color="auto"/>
                <w:right w:val="none" w:sz="0" w:space="0" w:color="auto"/>
              </w:pBdr>
              <w:ind w:left="720" w:hanging="720"/>
              <w:jc w:val="both"/>
              <w:rPr>
                <w:rFonts w:ascii="Arial" w:hAnsi="Arial" w:cs="Arial"/>
                <w:b w:val="0"/>
                <w:sz w:val="22"/>
                <w:szCs w:val="22"/>
                <w:lang w:val="en-ZA" w:eastAsia="en-US"/>
              </w:rPr>
            </w:pPr>
          </w:p>
          <w:p w:rsidR="00FA5A97" w:rsidRPr="00EC7CFB" w:rsidRDefault="00FA5A97" w:rsidP="00FA5A97">
            <w:pPr>
              <w:spacing w:line="240" w:lineRule="auto"/>
              <w:rPr>
                <w:rFonts w:ascii="Arial" w:hAnsi="Arial" w:cs="Arial"/>
                <w:b/>
              </w:rPr>
            </w:pPr>
            <w:r w:rsidRPr="00EC7CFB">
              <w:rPr>
                <w:rFonts w:ascii="Arial" w:hAnsi="Arial" w:cs="Arial"/>
              </w:rPr>
              <w:t>Presidency 2008: Development Indicators 2008 – Mid-term Review, The</w:t>
            </w:r>
            <w:r w:rsidRPr="00EC7CFB">
              <w:rPr>
                <w:rFonts w:ascii="Arial" w:hAnsi="Arial" w:cs="Arial"/>
                <w:b/>
              </w:rPr>
              <w:t xml:space="preserve"> </w:t>
            </w:r>
            <w:r w:rsidRPr="00EC7CFB">
              <w:rPr>
                <w:rFonts w:ascii="Arial" w:hAnsi="Arial" w:cs="Arial"/>
              </w:rPr>
              <w:t xml:space="preserve">Presidency, Pretoria. </w:t>
            </w:r>
            <w:hyperlink r:id="rId23" w:history="1">
              <w:r w:rsidRPr="00EC7CFB">
                <w:rPr>
                  <w:rStyle w:val="Hyperlink"/>
                  <w:rFonts w:ascii="Arial" w:hAnsi="Arial" w:cs="Arial"/>
                </w:rPr>
                <w:t>http://www.thepresidency.gov.za/main.asp?include=learning/me/indicators/mtr2008.html</w:t>
              </w:r>
            </w:hyperlink>
            <w:r w:rsidRPr="00EC7CFB">
              <w:rPr>
                <w:rFonts w:ascii="Arial" w:hAnsi="Arial" w:cs="Arial"/>
                <w:lang w:val="en-US"/>
              </w:rPr>
              <w:t xml:space="preserve"> </w:t>
            </w:r>
            <w:r w:rsidRPr="00EC7CFB">
              <w:rPr>
                <w:rFonts w:ascii="Arial" w:hAnsi="Arial" w:cs="Arial"/>
              </w:rPr>
              <w:t xml:space="preserve"> </w:t>
            </w:r>
          </w:p>
          <w:p w:rsidR="00FA5A97" w:rsidRPr="00EC7CFB" w:rsidRDefault="00FA5A97" w:rsidP="00FA5A97">
            <w:pPr>
              <w:pStyle w:val="BodyText2"/>
              <w:pBdr>
                <w:top w:val="none" w:sz="0" w:space="0" w:color="auto"/>
                <w:left w:val="none" w:sz="0" w:space="0" w:color="auto"/>
                <w:bottom w:val="none" w:sz="0" w:space="0" w:color="auto"/>
                <w:right w:val="none" w:sz="0" w:space="0" w:color="auto"/>
              </w:pBdr>
              <w:ind w:left="720" w:hanging="720"/>
              <w:jc w:val="both"/>
              <w:rPr>
                <w:rFonts w:ascii="Arial" w:hAnsi="Arial" w:cs="Arial"/>
                <w:b w:val="0"/>
                <w:sz w:val="22"/>
                <w:szCs w:val="22"/>
                <w:lang w:val="en-ZA" w:eastAsia="en-US"/>
              </w:rPr>
            </w:pPr>
          </w:p>
          <w:p w:rsidR="00FA5A97" w:rsidRPr="00EC7CFB" w:rsidRDefault="00FA5A97" w:rsidP="00FA5A97">
            <w:pPr>
              <w:spacing w:line="240" w:lineRule="auto"/>
              <w:rPr>
                <w:rFonts w:ascii="Arial" w:hAnsi="Arial" w:cs="Arial"/>
              </w:rPr>
            </w:pPr>
            <w:r w:rsidRPr="00EC7CFB">
              <w:rPr>
                <w:rFonts w:ascii="Arial" w:hAnsi="Arial" w:cs="Arial"/>
              </w:rPr>
              <w:t xml:space="preserve">Smith, F.H. 2003. Rationality in Policymaking considered. </w:t>
            </w:r>
            <w:r w:rsidRPr="00EC7CFB">
              <w:rPr>
                <w:rFonts w:ascii="Arial" w:hAnsi="Arial" w:cs="Arial"/>
                <w:i/>
              </w:rPr>
              <w:t>Journal of Public Administration.</w:t>
            </w:r>
            <w:r w:rsidRPr="00EC7CFB">
              <w:rPr>
                <w:rFonts w:ascii="Arial" w:hAnsi="Arial" w:cs="Arial"/>
              </w:rPr>
              <w:t xml:space="preserve"> Vol. 38, no.3. </w:t>
            </w:r>
          </w:p>
          <w:p w:rsidR="00FA5A97" w:rsidRPr="00EC7CFB" w:rsidRDefault="00FA5A97" w:rsidP="00FA5A97">
            <w:pPr>
              <w:spacing w:line="240" w:lineRule="auto"/>
              <w:rPr>
                <w:rFonts w:ascii="Arial" w:hAnsi="Arial" w:cs="Arial"/>
                <w:i/>
              </w:rPr>
            </w:pPr>
            <w:r w:rsidRPr="00EC7CFB">
              <w:rPr>
                <w:rFonts w:ascii="Arial" w:hAnsi="Arial" w:cs="Arial"/>
              </w:rPr>
              <w:t xml:space="preserve">United Nations Environment Programme. 2009. </w:t>
            </w:r>
            <w:r w:rsidRPr="00EC7CFB">
              <w:rPr>
                <w:rFonts w:ascii="Arial" w:hAnsi="Arial" w:cs="Arial"/>
                <w:i/>
              </w:rPr>
              <w:t>Integrated Policymaking for Sustainable Development: A Reference manual.</w:t>
            </w:r>
          </w:p>
          <w:p w:rsidR="00FA5A97" w:rsidRPr="00EC7CFB" w:rsidRDefault="00FA5A97" w:rsidP="00FA5A97">
            <w:pPr>
              <w:spacing w:line="240" w:lineRule="auto"/>
              <w:rPr>
                <w:rFonts w:ascii="Arial" w:hAnsi="Arial" w:cs="Arial"/>
              </w:rPr>
            </w:pPr>
            <w:r w:rsidRPr="00EC7CFB">
              <w:rPr>
                <w:rFonts w:ascii="Arial" w:hAnsi="Arial" w:cs="Arial"/>
                <w:bCs/>
                <w:lang w:val="sv-SE"/>
              </w:rPr>
              <w:t xml:space="preserve">Webb, W.N. &amp; Kanyane, B. 2019. </w:t>
            </w:r>
            <w:r w:rsidRPr="00EC7CFB">
              <w:rPr>
                <w:rFonts w:ascii="Arial" w:hAnsi="Arial" w:cs="Arial"/>
                <w:bCs/>
                <w:lang w:val="en-US"/>
              </w:rPr>
              <w:t xml:space="preserve">Type III Errors: A Reflection on Policy Design Efforts in Corruption Prevention. </w:t>
            </w:r>
            <w:proofErr w:type="spellStart"/>
            <w:r w:rsidRPr="00EC7CFB">
              <w:rPr>
                <w:rFonts w:ascii="Arial" w:hAnsi="Arial" w:cs="Arial"/>
                <w:bCs/>
                <w:i/>
                <w:lang w:val="en-US"/>
              </w:rPr>
              <w:t>Administratio</w:t>
            </w:r>
            <w:proofErr w:type="spellEnd"/>
            <w:r w:rsidRPr="00EC7CFB">
              <w:rPr>
                <w:rFonts w:ascii="Arial" w:hAnsi="Arial" w:cs="Arial"/>
                <w:bCs/>
                <w:i/>
                <w:lang w:val="en-US"/>
              </w:rPr>
              <w:t xml:space="preserve"> Publica.</w:t>
            </w:r>
            <w:r w:rsidRPr="00EC7CFB">
              <w:rPr>
                <w:rFonts w:ascii="Arial" w:hAnsi="Arial" w:cs="Arial"/>
                <w:bCs/>
                <w:lang w:val="en-US"/>
              </w:rPr>
              <w:t xml:space="preserve"> Vol. 27 (3).</w:t>
            </w:r>
          </w:p>
        </w:tc>
      </w:tr>
      <w:tr w:rsidR="00FA5A97" w:rsidRPr="00EC7CFB" w:rsidTr="191E4D3F">
        <w:trPr>
          <w:trHeight w:val="276"/>
        </w:trPr>
        <w:tc>
          <w:tcPr>
            <w:tcW w:w="2694" w:type="dxa"/>
            <w:tcBorders>
              <w:top w:val="single" w:sz="4" w:space="0" w:color="auto"/>
              <w:left w:val="single" w:sz="4" w:space="0" w:color="auto"/>
              <w:bottom w:val="single" w:sz="4" w:space="0" w:color="auto"/>
              <w:right w:val="single" w:sz="4" w:space="0" w:color="auto"/>
            </w:tcBorders>
            <w:hideMark/>
          </w:tcPr>
          <w:p w:rsidR="00FA5A97" w:rsidRPr="00EC7CFB" w:rsidRDefault="00FA5A97" w:rsidP="00FA5A97">
            <w:pPr>
              <w:spacing w:after="0" w:line="240" w:lineRule="auto"/>
              <w:rPr>
                <w:rFonts w:ascii="Arial" w:hAnsi="Arial" w:cs="Arial"/>
                <w:b/>
                <w:bCs/>
              </w:rPr>
            </w:pPr>
            <w:r w:rsidRPr="00EC7CFB">
              <w:rPr>
                <w:rFonts w:ascii="Arial" w:hAnsi="Arial" w:cs="Arial"/>
                <w:b/>
                <w:bCs/>
              </w:rPr>
              <w:t xml:space="preserve">Reading: </w:t>
            </w:r>
          </w:p>
          <w:p w:rsidR="00FA5A97" w:rsidRPr="00EC7CFB" w:rsidRDefault="00FA5A97" w:rsidP="00FA5A97">
            <w:pPr>
              <w:spacing w:after="0" w:line="240" w:lineRule="auto"/>
              <w:rPr>
                <w:rFonts w:ascii="Arial" w:hAnsi="Arial" w:cs="Arial"/>
                <w:lang w:val="fr-FR"/>
              </w:rPr>
            </w:pPr>
            <w:r w:rsidRPr="00EC7CFB">
              <w:rPr>
                <w:rFonts w:ascii="Arial" w:hAnsi="Arial" w:cs="Arial"/>
                <w:b/>
                <w:bCs/>
              </w:rPr>
              <w:t>Research Methodology</w:t>
            </w:r>
          </w:p>
        </w:tc>
        <w:tc>
          <w:tcPr>
            <w:tcW w:w="6726" w:type="dxa"/>
            <w:gridSpan w:val="2"/>
            <w:tcBorders>
              <w:top w:val="single" w:sz="4" w:space="0" w:color="auto"/>
              <w:left w:val="single" w:sz="4" w:space="0" w:color="auto"/>
              <w:bottom w:val="single" w:sz="4" w:space="0" w:color="auto"/>
              <w:right w:val="single" w:sz="4" w:space="0" w:color="auto"/>
            </w:tcBorders>
            <w:hideMark/>
          </w:tcPr>
          <w:p w:rsidR="00FA5A97" w:rsidRPr="00EC7CFB" w:rsidRDefault="00FA5A97" w:rsidP="00FA5A97">
            <w:pPr>
              <w:spacing w:line="240" w:lineRule="auto"/>
              <w:rPr>
                <w:rFonts w:ascii="Arial" w:hAnsi="Arial" w:cs="Arial"/>
                <w:lang w:val="en-GB"/>
              </w:rPr>
            </w:pPr>
            <w:r w:rsidRPr="00EC7CFB">
              <w:rPr>
                <w:rFonts w:ascii="Arial" w:hAnsi="Arial" w:cs="Arial"/>
                <w:lang w:val="en-GB"/>
              </w:rPr>
              <w:t xml:space="preserve">Babbie, E. &amp; Mouton, J. 2007. </w:t>
            </w:r>
            <w:r w:rsidRPr="00EC7CFB">
              <w:rPr>
                <w:rFonts w:ascii="Arial" w:hAnsi="Arial" w:cs="Arial"/>
                <w:i/>
                <w:lang w:val="en-GB"/>
              </w:rPr>
              <w:t>The Practice of Social Research</w:t>
            </w:r>
            <w:r w:rsidRPr="00EC7CFB">
              <w:rPr>
                <w:rFonts w:ascii="Arial" w:hAnsi="Arial" w:cs="Arial"/>
                <w:lang w:val="en-GB"/>
              </w:rPr>
              <w:t>. Cape Town: Oxford University Press.</w:t>
            </w:r>
          </w:p>
          <w:p w:rsidR="00FA5A97" w:rsidRPr="00EC7CFB" w:rsidRDefault="00FA5A97" w:rsidP="00FA5A97">
            <w:pPr>
              <w:spacing w:line="240" w:lineRule="auto"/>
              <w:rPr>
                <w:rFonts w:ascii="Arial" w:hAnsi="Arial" w:cs="Arial"/>
                <w:lang w:val="en-GB"/>
              </w:rPr>
            </w:pPr>
            <w:r w:rsidRPr="00EC7CFB">
              <w:rPr>
                <w:rFonts w:ascii="Arial" w:hAnsi="Arial" w:cs="Arial"/>
                <w:lang w:val="en-GB"/>
              </w:rPr>
              <w:t xml:space="preserve">Mouton, J. 2006. </w:t>
            </w:r>
            <w:r w:rsidRPr="00EC7CFB">
              <w:rPr>
                <w:rFonts w:ascii="Arial" w:hAnsi="Arial" w:cs="Arial"/>
                <w:i/>
                <w:lang w:val="en-GB"/>
              </w:rPr>
              <w:t>Understanding Social Research.</w:t>
            </w:r>
            <w:r w:rsidRPr="00EC7CFB">
              <w:rPr>
                <w:rFonts w:ascii="Arial" w:hAnsi="Arial" w:cs="Arial"/>
                <w:lang w:val="en-GB"/>
              </w:rPr>
              <w:t xml:space="preserve"> Pretoria: Van Schaik Publishers.</w:t>
            </w:r>
          </w:p>
          <w:p w:rsidR="00FA5A97" w:rsidRPr="00EC7CFB" w:rsidRDefault="00FA5A97" w:rsidP="00FA5A97">
            <w:pPr>
              <w:spacing w:line="240" w:lineRule="auto"/>
              <w:rPr>
                <w:rFonts w:ascii="Arial" w:hAnsi="Arial" w:cs="Arial"/>
              </w:rPr>
            </w:pPr>
            <w:r w:rsidRPr="00EC7CFB">
              <w:rPr>
                <w:rFonts w:ascii="Arial" w:hAnsi="Arial" w:cs="Arial"/>
              </w:rPr>
              <w:t xml:space="preserve">Mouton, J. 2022. </w:t>
            </w:r>
            <w:r w:rsidRPr="00EC7CFB">
              <w:rPr>
                <w:rFonts w:ascii="Arial" w:hAnsi="Arial" w:cs="Arial"/>
                <w:i/>
              </w:rPr>
              <w:t>How to succeed in your Master’s &amp; Doctoral Studies: A South African guide and Resource Book</w:t>
            </w:r>
            <w:r w:rsidRPr="00EC7CFB">
              <w:rPr>
                <w:rFonts w:ascii="Arial" w:hAnsi="Arial" w:cs="Arial"/>
              </w:rPr>
              <w:t>. Pretoria: Van Schaik</w:t>
            </w:r>
          </w:p>
          <w:p w:rsidR="00FA5A97" w:rsidRPr="00EC7CFB" w:rsidRDefault="00FA5A97" w:rsidP="00FA5A97">
            <w:pPr>
              <w:spacing w:line="240" w:lineRule="auto"/>
              <w:rPr>
                <w:rFonts w:ascii="Arial" w:hAnsi="Arial" w:cs="Arial"/>
                <w:b/>
              </w:rPr>
            </w:pPr>
            <w:r w:rsidRPr="00EC7CFB">
              <w:rPr>
                <w:rFonts w:ascii="Arial" w:hAnsi="Arial" w:cs="Arial"/>
                <w:lang w:val="en-GB"/>
              </w:rPr>
              <w:t xml:space="preserve">Salkind, N.J. 2004. </w:t>
            </w:r>
            <w:r w:rsidRPr="00EC7CFB">
              <w:rPr>
                <w:rFonts w:ascii="Arial" w:hAnsi="Arial" w:cs="Arial"/>
                <w:i/>
                <w:lang w:val="en-GB"/>
              </w:rPr>
              <w:t>Statistics for People Who (Think They) Hate Statistics.</w:t>
            </w:r>
            <w:r w:rsidRPr="00EC7CFB">
              <w:rPr>
                <w:rFonts w:ascii="Arial" w:hAnsi="Arial" w:cs="Arial"/>
                <w:lang w:val="en-GB"/>
              </w:rPr>
              <w:t xml:space="preserve"> </w:t>
            </w:r>
            <w:r w:rsidRPr="00EC7CFB">
              <w:rPr>
                <w:rFonts w:ascii="Arial" w:hAnsi="Arial" w:cs="Arial"/>
              </w:rPr>
              <w:t>London: Sage Publications Ltd.</w:t>
            </w:r>
          </w:p>
          <w:p w:rsidR="00FA5A97" w:rsidRPr="00EC7CFB" w:rsidRDefault="00FA5A97" w:rsidP="00FA5A97">
            <w:pPr>
              <w:spacing w:line="240" w:lineRule="auto"/>
              <w:rPr>
                <w:rFonts w:ascii="Arial" w:hAnsi="Arial" w:cs="Arial"/>
                <w:lang w:val="en-GB"/>
              </w:rPr>
            </w:pPr>
            <w:r w:rsidRPr="00EC7CFB">
              <w:rPr>
                <w:rFonts w:ascii="Arial" w:hAnsi="Arial" w:cs="Arial"/>
              </w:rPr>
              <w:t xml:space="preserve">Webb, W.N. &amp; </w:t>
            </w:r>
            <w:proofErr w:type="spellStart"/>
            <w:r w:rsidRPr="00EC7CFB">
              <w:rPr>
                <w:rFonts w:ascii="Arial" w:hAnsi="Arial" w:cs="Arial"/>
              </w:rPr>
              <w:t>Auriacombe</w:t>
            </w:r>
            <w:proofErr w:type="spellEnd"/>
            <w:r w:rsidRPr="00EC7CFB">
              <w:rPr>
                <w:rFonts w:ascii="Arial" w:hAnsi="Arial" w:cs="Arial"/>
              </w:rPr>
              <w:t xml:space="preserve">, C.J. 2006. </w:t>
            </w:r>
            <w:r w:rsidRPr="00EC7CFB">
              <w:rPr>
                <w:rFonts w:ascii="Arial" w:hAnsi="Arial" w:cs="Arial"/>
                <w:lang w:val="en-GB"/>
              </w:rPr>
              <w:t xml:space="preserve">Research Design in Public Administration: Critical Considerations. </w:t>
            </w:r>
            <w:r w:rsidRPr="00EC7CFB">
              <w:rPr>
                <w:rFonts w:ascii="Arial" w:hAnsi="Arial" w:cs="Arial"/>
                <w:i/>
                <w:lang w:val="en-GB"/>
              </w:rPr>
              <w:t>Journal of Public Administration.</w:t>
            </w:r>
            <w:r w:rsidRPr="00EC7CFB">
              <w:rPr>
                <w:rFonts w:ascii="Arial" w:hAnsi="Arial" w:cs="Arial"/>
                <w:lang w:val="en-GB"/>
              </w:rPr>
              <w:t xml:space="preserve"> Vol. 41, no. 3.1. October, Special Issue. pp. 588-602.</w:t>
            </w:r>
          </w:p>
          <w:p w:rsidR="00FA5A97" w:rsidRPr="00EC7CFB" w:rsidRDefault="00FA5A97" w:rsidP="00FA5A97">
            <w:pPr>
              <w:spacing w:line="240" w:lineRule="auto"/>
              <w:rPr>
                <w:rFonts w:ascii="Arial" w:hAnsi="Arial" w:cs="Arial"/>
                <w:lang w:val="en-GB"/>
              </w:rPr>
            </w:pPr>
            <w:r w:rsidRPr="00EC7CFB">
              <w:rPr>
                <w:rFonts w:ascii="Arial" w:hAnsi="Arial" w:cs="Arial"/>
                <w:lang w:val="en-GB"/>
              </w:rPr>
              <w:t xml:space="preserve">Wessels, J.S. 1999. 'Research in Public Administration' in Wessels, J.S. &amp; Pauw, J.C. (ed.) 1999. </w:t>
            </w:r>
            <w:r w:rsidRPr="00EC7CFB">
              <w:rPr>
                <w:rFonts w:ascii="Arial" w:hAnsi="Arial" w:cs="Arial"/>
                <w:i/>
                <w:lang w:val="en-GB"/>
              </w:rPr>
              <w:t>Reflective Public Administration: Views from the South.</w:t>
            </w:r>
            <w:r w:rsidRPr="00EC7CFB">
              <w:rPr>
                <w:rFonts w:ascii="Arial" w:hAnsi="Arial" w:cs="Arial"/>
                <w:lang w:val="en-GB"/>
              </w:rPr>
              <w:t xml:space="preserve"> Cape Town: Oxford University Press.</w:t>
            </w:r>
          </w:p>
          <w:p w:rsidR="00FA5A97" w:rsidRPr="00EC7CFB" w:rsidRDefault="00FA5A97" w:rsidP="00FA5A97">
            <w:pPr>
              <w:spacing w:after="0" w:line="240" w:lineRule="auto"/>
              <w:rPr>
                <w:rFonts w:ascii="Arial" w:hAnsi="Arial" w:cs="Arial"/>
                <w:lang w:val="en-GB"/>
              </w:rPr>
            </w:pPr>
            <w:r w:rsidRPr="00EC7CFB">
              <w:rPr>
                <w:rFonts w:ascii="Arial" w:hAnsi="Arial" w:cs="Arial"/>
                <w:lang w:val="en-GB"/>
              </w:rPr>
              <w:t xml:space="preserve">Wessels, J.S. 1999. 'Social Science Methods' in Wessels, J.S. &amp; Pauw, J.C. (ed.) 1999. </w:t>
            </w:r>
            <w:r w:rsidRPr="00EC7CFB">
              <w:rPr>
                <w:rFonts w:ascii="Arial" w:hAnsi="Arial" w:cs="Arial"/>
                <w:i/>
                <w:lang w:val="en-GB"/>
              </w:rPr>
              <w:t>Reflective Public Administration: Views from the South.</w:t>
            </w:r>
            <w:r w:rsidRPr="00EC7CFB">
              <w:rPr>
                <w:rFonts w:ascii="Arial" w:hAnsi="Arial" w:cs="Arial"/>
                <w:lang w:val="en-GB"/>
              </w:rPr>
              <w:t xml:space="preserve"> Cape Town: Oxford University Press.</w:t>
            </w:r>
          </w:p>
          <w:p w:rsidR="00FA5A97" w:rsidRPr="00EC7CFB" w:rsidRDefault="00FA5A97" w:rsidP="00FA5A97">
            <w:pPr>
              <w:spacing w:after="0" w:line="240" w:lineRule="auto"/>
              <w:rPr>
                <w:rFonts w:ascii="Arial" w:hAnsi="Arial" w:cs="Arial"/>
                <w:lang w:val="en-GB"/>
              </w:rPr>
            </w:pPr>
          </w:p>
          <w:p w:rsidR="00FA5A97" w:rsidRPr="00EC7CFB" w:rsidRDefault="00FA5A97" w:rsidP="00FA5A97">
            <w:pPr>
              <w:spacing w:after="0" w:line="240" w:lineRule="auto"/>
              <w:rPr>
                <w:rFonts w:ascii="Arial" w:hAnsi="Arial" w:cs="Arial"/>
              </w:rPr>
            </w:pPr>
            <w:r w:rsidRPr="00EC7CFB">
              <w:rPr>
                <w:rFonts w:ascii="Arial" w:hAnsi="Arial" w:cs="Arial"/>
                <w:lang w:val="en-GB"/>
              </w:rPr>
              <w:t>Yin</w:t>
            </w:r>
            <w:r w:rsidRPr="00EC7CFB">
              <w:rPr>
                <w:rFonts w:ascii="Arial" w:hAnsi="Arial" w:cs="Arial"/>
              </w:rPr>
              <w:t xml:space="preserve">, R.K. 2018. </w:t>
            </w:r>
            <w:r w:rsidRPr="00EC7CFB">
              <w:rPr>
                <w:rFonts w:ascii="Arial" w:hAnsi="Arial" w:cs="Arial"/>
                <w:i/>
                <w:iCs/>
              </w:rPr>
              <w:t>Case Study Research and Applications: Design and Methods</w:t>
            </w:r>
            <w:r w:rsidRPr="00EC7CFB">
              <w:rPr>
                <w:rFonts w:ascii="Arial" w:hAnsi="Arial" w:cs="Arial"/>
              </w:rPr>
              <w:t>. 6th ed. Los Angeles: SAGE.</w:t>
            </w:r>
          </w:p>
          <w:p w:rsidR="00FA5A97" w:rsidRPr="00EC7CFB" w:rsidRDefault="00FA5A97" w:rsidP="00FA5A97">
            <w:pPr>
              <w:spacing w:after="0" w:line="240" w:lineRule="auto"/>
              <w:rPr>
                <w:rFonts w:ascii="Arial" w:hAnsi="Arial" w:cs="Arial"/>
              </w:rPr>
            </w:pPr>
          </w:p>
        </w:tc>
      </w:tr>
      <w:tr w:rsidR="00FA5A97" w:rsidRPr="00EC7CFB" w:rsidTr="191E4D3F">
        <w:trPr>
          <w:trHeight w:val="276"/>
        </w:trPr>
        <w:tc>
          <w:tcPr>
            <w:tcW w:w="2694" w:type="dxa"/>
            <w:tcBorders>
              <w:top w:val="single" w:sz="4" w:space="0" w:color="auto"/>
              <w:left w:val="single" w:sz="4" w:space="0" w:color="auto"/>
              <w:bottom w:val="single" w:sz="4" w:space="0" w:color="auto"/>
              <w:right w:val="single" w:sz="4" w:space="0" w:color="auto"/>
            </w:tcBorders>
            <w:hideMark/>
          </w:tcPr>
          <w:p w:rsidR="00FA5A97" w:rsidRPr="00EC7CFB" w:rsidRDefault="00FA5A97" w:rsidP="00FA5A97">
            <w:pPr>
              <w:spacing w:after="0" w:line="240" w:lineRule="auto"/>
              <w:rPr>
                <w:rFonts w:ascii="Arial" w:hAnsi="Arial" w:cs="Arial"/>
                <w:b/>
                <w:bCs/>
              </w:rPr>
            </w:pPr>
            <w:r w:rsidRPr="00EC7CFB">
              <w:rPr>
                <w:rFonts w:ascii="Arial" w:hAnsi="Arial" w:cs="Arial"/>
                <w:b/>
                <w:bCs/>
              </w:rPr>
              <w:t>Resources: Scholar Community</w:t>
            </w:r>
          </w:p>
        </w:tc>
        <w:tc>
          <w:tcPr>
            <w:tcW w:w="6726" w:type="dxa"/>
            <w:gridSpan w:val="2"/>
            <w:tcBorders>
              <w:top w:val="single" w:sz="4" w:space="0" w:color="auto"/>
              <w:left w:val="single" w:sz="4" w:space="0" w:color="auto"/>
              <w:bottom w:val="single" w:sz="4" w:space="0" w:color="auto"/>
              <w:right w:val="single" w:sz="4" w:space="0" w:color="auto"/>
            </w:tcBorders>
          </w:tcPr>
          <w:p w:rsidR="00FA5A97" w:rsidRPr="00EC7CFB" w:rsidRDefault="00FA5A97" w:rsidP="00FA5A97">
            <w:pPr>
              <w:spacing w:after="0" w:line="240" w:lineRule="auto"/>
              <w:jc w:val="both"/>
              <w:rPr>
                <w:rFonts w:ascii="Arial" w:eastAsia="Times New Roman" w:hAnsi="Arial" w:cs="Arial"/>
                <w:lang w:val="en-GB"/>
              </w:rPr>
            </w:pPr>
            <w:r w:rsidRPr="00EC7CFB">
              <w:rPr>
                <w:rFonts w:ascii="Arial" w:eastAsia="Times New Roman" w:hAnsi="Arial" w:cs="Arial"/>
                <w:lang w:val="en-GB"/>
              </w:rPr>
              <w:t xml:space="preserve">SAMEA Website of the SA M&amp;E Association. </w:t>
            </w:r>
            <w:hyperlink r:id="rId24">
              <w:r w:rsidRPr="00EC7CFB">
                <w:rPr>
                  <w:rStyle w:val="Hyperlink"/>
                  <w:rFonts w:ascii="Arial" w:eastAsia="Times New Roman" w:hAnsi="Arial" w:cs="Arial"/>
                  <w:color w:val="0000FF"/>
                  <w:lang w:val="en-GB"/>
                </w:rPr>
                <w:t>http://www.samea.org.za</w:t>
              </w:r>
            </w:hyperlink>
          </w:p>
          <w:p w:rsidR="00FA5A97" w:rsidRPr="00EC7CFB" w:rsidRDefault="00FA5A97" w:rsidP="00FA5A97">
            <w:pPr>
              <w:spacing w:after="0" w:line="240" w:lineRule="auto"/>
              <w:jc w:val="both"/>
              <w:rPr>
                <w:rFonts w:ascii="Arial" w:eastAsia="Times New Roman" w:hAnsi="Arial" w:cs="Arial"/>
                <w:lang w:val="en-GB"/>
              </w:rPr>
            </w:pPr>
          </w:p>
          <w:p w:rsidR="00FA5A97" w:rsidRPr="00EC7CFB" w:rsidRDefault="00FA5A97" w:rsidP="00FA5A97">
            <w:pPr>
              <w:spacing w:after="0" w:line="240" w:lineRule="auto"/>
              <w:jc w:val="both"/>
              <w:rPr>
                <w:rFonts w:ascii="Arial" w:eastAsia="Times New Roman" w:hAnsi="Arial" w:cs="Arial"/>
                <w:lang w:val="en-GB"/>
              </w:rPr>
            </w:pPr>
            <w:r w:rsidRPr="00EC7CFB">
              <w:rPr>
                <w:rFonts w:ascii="Arial" w:eastAsia="Times New Roman" w:hAnsi="Arial" w:cs="Arial"/>
                <w:lang w:val="en-GB"/>
              </w:rPr>
              <w:t>SAMEA strives to cultivate a vibrant community that will support, guide, and strengthen the development of monitoring and evaluation (M&amp;E) as an important discipline, profession and instrument for empowerment and accountability in South Africa.</w:t>
            </w:r>
          </w:p>
          <w:p w:rsidR="00FA5A97" w:rsidRPr="00EC7CFB" w:rsidRDefault="00FA5A97" w:rsidP="00FA5A97">
            <w:pPr>
              <w:spacing w:after="0" w:line="240" w:lineRule="auto"/>
              <w:jc w:val="both"/>
              <w:rPr>
                <w:rFonts w:ascii="Arial" w:eastAsia="Times New Roman" w:hAnsi="Arial" w:cs="Arial"/>
                <w:lang w:val="en-GB"/>
              </w:rPr>
            </w:pPr>
          </w:p>
          <w:p w:rsidR="00FA5A97" w:rsidRPr="00EC7CFB" w:rsidRDefault="00FA5A97" w:rsidP="00FA5A97">
            <w:pPr>
              <w:spacing w:after="0" w:line="240" w:lineRule="auto"/>
              <w:jc w:val="both"/>
              <w:rPr>
                <w:rFonts w:ascii="Arial" w:eastAsia="Times New Roman" w:hAnsi="Arial" w:cs="Arial"/>
                <w:lang w:val="en-GB"/>
              </w:rPr>
            </w:pPr>
            <w:r w:rsidRPr="00EC7CFB">
              <w:rPr>
                <w:rFonts w:ascii="Arial" w:eastAsia="Times New Roman" w:hAnsi="Arial" w:cs="Arial"/>
                <w:lang w:val="en-GB"/>
              </w:rPr>
              <w:t>Through this it intends to promote the recognition of M&amp;E as a profession and discipline essential to development and practised and used in a manner that adds significant value to effective sustainable development in South Africa.</w:t>
            </w:r>
          </w:p>
          <w:p w:rsidR="00FA5A97" w:rsidRPr="00EC7CFB" w:rsidRDefault="00FA5A97" w:rsidP="00FA5A97">
            <w:pPr>
              <w:spacing w:after="0" w:line="240" w:lineRule="auto"/>
              <w:jc w:val="both"/>
              <w:rPr>
                <w:rFonts w:ascii="Arial" w:eastAsia="Times New Roman" w:hAnsi="Arial" w:cs="Arial"/>
                <w:lang w:val="en-GB"/>
              </w:rPr>
            </w:pPr>
          </w:p>
          <w:p w:rsidR="00FA5A97" w:rsidRPr="00EC7CFB" w:rsidRDefault="00FA5A97" w:rsidP="00FA5A97">
            <w:pPr>
              <w:spacing w:after="0" w:line="240" w:lineRule="auto"/>
              <w:jc w:val="both"/>
              <w:rPr>
                <w:rFonts w:ascii="Arial" w:eastAsia="Times New Roman" w:hAnsi="Arial" w:cs="Arial"/>
                <w:lang w:val="en-GB"/>
              </w:rPr>
            </w:pPr>
            <w:r w:rsidRPr="00EC7CFB">
              <w:rPr>
                <w:rFonts w:ascii="Arial" w:eastAsia="Times New Roman" w:hAnsi="Arial" w:cs="Arial"/>
                <w:lang w:val="en-GB"/>
              </w:rPr>
              <w:t>Objectives of SAMEA include to:</w:t>
            </w:r>
          </w:p>
          <w:p w:rsidR="00FA5A97" w:rsidRPr="00EC7CFB" w:rsidRDefault="00FA5A97" w:rsidP="00FA5A97">
            <w:pPr>
              <w:spacing w:after="0" w:line="240" w:lineRule="auto"/>
              <w:jc w:val="both"/>
              <w:rPr>
                <w:rFonts w:ascii="Arial" w:eastAsia="Times New Roman" w:hAnsi="Arial" w:cs="Arial"/>
                <w:lang w:val="en-GB"/>
              </w:rPr>
            </w:pPr>
            <w:r w:rsidRPr="00EC7CFB">
              <w:rPr>
                <w:rFonts w:ascii="Arial" w:eastAsia="Times New Roman" w:hAnsi="Arial" w:cs="Arial"/>
                <w:lang w:val="en-GB"/>
              </w:rPr>
              <w:t>Provide a platform for interaction and information sharing among all those interested in M&amp;E</w:t>
            </w:r>
          </w:p>
          <w:p w:rsidR="00FA5A97" w:rsidRPr="00EC7CFB" w:rsidRDefault="00FA5A97" w:rsidP="00FA5A97">
            <w:pPr>
              <w:spacing w:after="0" w:line="240" w:lineRule="auto"/>
              <w:jc w:val="both"/>
              <w:rPr>
                <w:rFonts w:ascii="Arial" w:eastAsia="Times New Roman" w:hAnsi="Arial" w:cs="Arial"/>
                <w:lang w:val="en-GB"/>
              </w:rPr>
            </w:pPr>
            <w:r w:rsidRPr="00EC7CFB">
              <w:rPr>
                <w:rFonts w:ascii="Arial" w:eastAsia="Times New Roman" w:hAnsi="Arial" w:cs="Arial"/>
                <w:lang w:val="en-GB"/>
              </w:rPr>
              <w:t>Promote high quality intellectual, ethical, and professional standards in M&amp;E</w:t>
            </w:r>
          </w:p>
          <w:p w:rsidR="00FA5A97" w:rsidRPr="00EC7CFB" w:rsidRDefault="00FA5A97" w:rsidP="00FA5A97">
            <w:pPr>
              <w:spacing w:after="0" w:line="240" w:lineRule="auto"/>
              <w:jc w:val="both"/>
              <w:rPr>
                <w:rFonts w:ascii="Arial" w:eastAsia="Times New Roman" w:hAnsi="Arial" w:cs="Arial"/>
                <w:lang w:val="en-GB"/>
              </w:rPr>
            </w:pPr>
            <w:r w:rsidRPr="00EC7CFB">
              <w:rPr>
                <w:rFonts w:ascii="Arial" w:eastAsia="Times New Roman" w:hAnsi="Arial" w:cs="Arial"/>
                <w:lang w:val="en-GB"/>
              </w:rPr>
              <w:t xml:space="preserve">Increase the use of M&amp;E theory and practice  </w:t>
            </w:r>
          </w:p>
          <w:p w:rsidR="00FA5A97" w:rsidRPr="00EC7CFB" w:rsidRDefault="00FA5A97" w:rsidP="00FA5A97">
            <w:pPr>
              <w:spacing w:after="0" w:line="240" w:lineRule="auto"/>
              <w:jc w:val="both"/>
              <w:rPr>
                <w:rFonts w:ascii="Arial" w:eastAsia="Times New Roman" w:hAnsi="Arial" w:cs="Arial"/>
                <w:lang w:val="en-GB"/>
              </w:rPr>
            </w:pPr>
            <w:r w:rsidRPr="00EC7CFB">
              <w:rPr>
                <w:rFonts w:ascii="Arial" w:eastAsia="Times New Roman" w:hAnsi="Arial" w:cs="Arial"/>
                <w:lang w:val="en-GB"/>
              </w:rPr>
              <w:t>Promote the development and adoption of M&amp;E approaches and methods suitable to a South African and developmental context</w:t>
            </w:r>
          </w:p>
          <w:p w:rsidR="00FA5A97" w:rsidRPr="00EC7CFB" w:rsidRDefault="00FA5A97" w:rsidP="00FA5A97">
            <w:pPr>
              <w:spacing w:after="0" w:line="240" w:lineRule="auto"/>
              <w:jc w:val="both"/>
              <w:rPr>
                <w:rFonts w:ascii="Arial" w:eastAsia="Times New Roman" w:hAnsi="Arial" w:cs="Arial"/>
                <w:lang w:val="en-GB"/>
              </w:rPr>
            </w:pPr>
            <w:r w:rsidRPr="00EC7CFB">
              <w:rPr>
                <w:rFonts w:ascii="Arial" w:eastAsia="Times New Roman" w:hAnsi="Arial" w:cs="Arial"/>
                <w:lang w:val="en-GB"/>
              </w:rPr>
              <w:t>Promote post graduate education and continuing professional development in M&amp;E</w:t>
            </w:r>
          </w:p>
          <w:p w:rsidR="00FA5A97" w:rsidRPr="00EC7CFB" w:rsidRDefault="00FA5A97" w:rsidP="00FA5A97">
            <w:pPr>
              <w:spacing w:after="0" w:line="240" w:lineRule="auto"/>
              <w:jc w:val="both"/>
              <w:rPr>
                <w:rFonts w:ascii="Arial" w:eastAsia="Times New Roman" w:hAnsi="Arial" w:cs="Arial"/>
                <w:lang w:val="en-GB"/>
              </w:rPr>
            </w:pPr>
          </w:p>
          <w:p w:rsidR="00FA5A97" w:rsidRPr="00EC7CFB" w:rsidRDefault="00FA5A97" w:rsidP="00FA5A97">
            <w:pPr>
              <w:spacing w:after="0" w:line="240" w:lineRule="auto"/>
              <w:jc w:val="both"/>
              <w:rPr>
                <w:rFonts w:ascii="Arial" w:eastAsia="Times New Roman" w:hAnsi="Arial" w:cs="Arial"/>
                <w:lang w:val="en-GB"/>
              </w:rPr>
            </w:pPr>
            <w:r w:rsidRPr="00EC7CFB">
              <w:rPr>
                <w:rFonts w:ascii="Arial" w:eastAsia="Times New Roman" w:hAnsi="Arial" w:cs="Arial"/>
                <w:lang w:val="en-GB"/>
              </w:rPr>
              <w:t>Department of Performance Monitoring and Evaluation</w:t>
            </w:r>
          </w:p>
          <w:p w:rsidR="00FA5A97" w:rsidRPr="00EC7CFB" w:rsidRDefault="00FA5A97" w:rsidP="00FA5A97">
            <w:pPr>
              <w:spacing w:after="0" w:line="240" w:lineRule="auto"/>
              <w:jc w:val="both"/>
              <w:rPr>
                <w:rFonts w:ascii="Arial" w:eastAsia="Times New Roman" w:hAnsi="Arial" w:cs="Arial"/>
                <w:lang w:val="en-GB"/>
              </w:rPr>
            </w:pPr>
            <w:hyperlink r:id="rId25">
              <w:r w:rsidRPr="00EC7CFB">
                <w:rPr>
                  <w:rStyle w:val="Hyperlink"/>
                  <w:rFonts w:ascii="Arial" w:hAnsi="Arial" w:cs="Arial"/>
                </w:rPr>
                <w:t>http://www.thepresidency.gov.za</w:t>
              </w:r>
            </w:hyperlink>
            <w:r w:rsidRPr="00EC7CFB">
              <w:rPr>
                <w:rFonts w:ascii="Arial" w:eastAsia="Times New Roman" w:hAnsi="Arial" w:cs="Arial"/>
                <w:lang w:val="en-GB"/>
              </w:rPr>
              <w:t xml:space="preserve"> </w:t>
            </w:r>
          </w:p>
          <w:p w:rsidR="00FA5A97" w:rsidRPr="00EC7CFB" w:rsidRDefault="00FA5A97" w:rsidP="00FA5A97">
            <w:pPr>
              <w:spacing w:after="0" w:line="240" w:lineRule="auto"/>
              <w:jc w:val="both"/>
              <w:rPr>
                <w:rFonts w:ascii="Arial" w:eastAsia="Times New Roman" w:hAnsi="Arial" w:cs="Arial"/>
                <w:lang w:val="en-GB"/>
              </w:rPr>
            </w:pPr>
          </w:p>
          <w:p w:rsidR="00FA5A97" w:rsidRPr="00EC7CFB" w:rsidRDefault="00FA5A97" w:rsidP="00FA5A97">
            <w:pPr>
              <w:spacing w:after="0" w:line="240" w:lineRule="auto"/>
              <w:jc w:val="both"/>
              <w:rPr>
                <w:rFonts w:ascii="Arial" w:eastAsia="Times New Roman" w:hAnsi="Arial" w:cs="Arial"/>
                <w:lang w:val="en-GB"/>
              </w:rPr>
            </w:pPr>
            <w:r w:rsidRPr="00EC7CFB">
              <w:rPr>
                <w:rFonts w:ascii="Arial" w:eastAsia="Times New Roman" w:hAnsi="Arial" w:cs="Arial"/>
                <w:lang w:val="en-GB"/>
              </w:rPr>
              <w:t>Our mission is to improve government performance in achieving desired outcomes and improving service delivery through changing the way government works. We will do this through coherent priority setting, robust monitoring and evaluation related to the achievement of outcomes, institutional performance monitoring, monitoring of front-line service delivery, and supporting change and transformation through innovative and appropriate solutions and interventions.</w:t>
            </w:r>
          </w:p>
          <w:p w:rsidR="00FA5A97" w:rsidRPr="00EC7CFB" w:rsidRDefault="00FA5A97" w:rsidP="00FA5A97">
            <w:pPr>
              <w:spacing w:after="0" w:line="240" w:lineRule="auto"/>
              <w:rPr>
                <w:rFonts w:ascii="Arial" w:hAnsi="Arial" w:cs="Arial"/>
                <w:b/>
              </w:rPr>
            </w:pPr>
            <w:r w:rsidRPr="00EC7CFB">
              <w:rPr>
                <w:rFonts w:ascii="Arial" w:eastAsia="Times New Roman" w:hAnsi="Arial" w:cs="Arial"/>
                <w:lang w:val="en-GB"/>
              </w:rPr>
              <w:t xml:space="preserve">   </w:t>
            </w:r>
          </w:p>
          <w:p w:rsidR="00FA5A97" w:rsidRPr="00EC7CFB" w:rsidRDefault="00FA5A97" w:rsidP="00FA5A97">
            <w:pPr>
              <w:spacing w:after="0" w:line="240" w:lineRule="auto"/>
              <w:jc w:val="both"/>
              <w:rPr>
                <w:rFonts w:ascii="Arial" w:hAnsi="Arial" w:cs="Arial"/>
              </w:rPr>
            </w:pPr>
          </w:p>
        </w:tc>
      </w:tr>
      <w:tr w:rsidR="00FA5A97" w:rsidRPr="00EC7CFB" w:rsidTr="191E4D3F">
        <w:trPr>
          <w:trHeight w:val="276"/>
        </w:trPr>
        <w:tc>
          <w:tcPr>
            <w:tcW w:w="9420" w:type="dxa"/>
            <w:gridSpan w:val="3"/>
            <w:tcBorders>
              <w:top w:val="single" w:sz="4" w:space="0" w:color="auto"/>
              <w:left w:val="single" w:sz="4" w:space="0" w:color="auto"/>
              <w:bottom w:val="single" w:sz="4" w:space="0" w:color="auto"/>
              <w:right w:val="single" w:sz="4" w:space="0" w:color="auto"/>
            </w:tcBorders>
            <w:hideMark/>
          </w:tcPr>
          <w:p w:rsidR="00FA5A97" w:rsidRPr="00EC7CFB" w:rsidRDefault="00FA5A97" w:rsidP="00FA5A97">
            <w:pPr>
              <w:rPr>
                <w:rFonts w:ascii="Arial" w:hAnsi="Arial" w:cs="Arial"/>
                <w:b/>
              </w:rPr>
            </w:pPr>
            <w:r w:rsidRPr="00EC7CFB">
              <w:rPr>
                <w:rFonts w:ascii="Arial" w:hAnsi="Arial" w:cs="Arial"/>
                <w:b/>
              </w:rPr>
              <w:t xml:space="preserve">Potential M&amp;D Research Focus: Public Policy Monitoring and Evaluation </w:t>
            </w:r>
          </w:p>
          <w:p w:rsidR="00FA5A97" w:rsidRPr="00EC7CFB" w:rsidRDefault="00FA5A97" w:rsidP="00FA5A97">
            <w:pPr>
              <w:rPr>
                <w:rFonts w:ascii="Arial" w:hAnsi="Arial" w:cs="Arial"/>
                <w:bCs/>
              </w:rPr>
            </w:pPr>
            <w:r w:rsidRPr="00EC7CFB">
              <w:rPr>
                <w:rFonts w:ascii="Arial" w:hAnsi="Arial" w:cs="Arial"/>
                <w:bCs/>
              </w:rPr>
              <w:t xml:space="preserve">Cloete, F. 2009. Evidence Based Policy Analysis in South Africa: Critical Assessment of the Emerging Government Wide-Monitoring and Evaluation System. </w:t>
            </w:r>
            <w:r w:rsidRPr="00EC7CFB">
              <w:rPr>
                <w:rFonts w:ascii="Arial" w:hAnsi="Arial" w:cs="Arial"/>
                <w:bCs/>
                <w:i/>
                <w:iCs/>
              </w:rPr>
              <w:t>Journal of Public Administration.</w:t>
            </w:r>
            <w:r w:rsidRPr="00EC7CFB">
              <w:rPr>
                <w:rFonts w:ascii="Arial" w:hAnsi="Arial" w:cs="Arial"/>
                <w:bCs/>
              </w:rPr>
              <w:t xml:space="preserve"> Vol. 44 (2).</w:t>
            </w:r>
          </w:p>
          <w:p w:rsidR="00FA5A97" w:rsidRPr="00EC7CFB" w:rsidRDefault="00FA5A97" w:rsidP="00FA5A97">
            <w:pPr>
              <w:spacing w:after="0" w:line="240" w:lineRule="auto"/>
              <w:rPr>
                <w:rFonts w:ascii="Arial" w:hAnsi="Arial" w:cs="Arial"/>
              </w:rPr>
            </w:pPr>
            <w:r w:rsidRPr="00EC7CFB">
              <w:rPr>
                <w:rFonts w:ascii="Arial" w:hAnsi="Arial" w:cs="Arial"/>
                <w:bCs/>
              </w:rPr>
              <w:t xml:space="preserve">Rabie, B. &amp; Cloete F. 2010. </w:t>
            </w:r>
            <w:r w:rsidRPr="00EC7CFB">
              <w:rPr>
                <w:rFonts w:ascii="Arial" w:hAnsi="Arial" w:cs="Arial"/>
                <w:bCs/>
                <w:i/>
                <w:iCs/>
              </w:rPr>
              <w:t xml:space="preserve">Evaluation in developing and transitional economies. </w:t>
            </w:r>
            <w:r w:rsidRPr="00EC7CFB">
              <w:rPr>
                <w:rFonts w:ascii="Arial" w:hAnsi="Arial" w:cs="Arial"/>
                <w:bCs/>
              </w:rPr>
              <w:t>Unpublished conference paper.</w:t>
            </w:r>
          </w:p>
        </w:tc>
      </w:tr>
      <w:tr w:rsidR="00FA5A97" w:rsidRPr="00EC7CFB" w:rsidTr="191E4D3F">
        <w:trPr>
          <w:trHeight w:val="276"/>
        </w:trPr>
        <w:tc>
          <w:tcPr>
            <w:tcW w:w="2694" w:type="dxa"/>
            <w:tcBorders>
              <w:top w:val="single" w:sz="4" w:space="0" w:color="auto"/>
              <w:left w:val="single" w:sz="4" w:space="0" w:color="auto"/>
              <w:bottom w:val="single" w:sz="4" w:space="0" w:color="auto"/>
              <w:right w:val="single" w:sz="4" w:space="0" w:color="auto"/>
            </w:tcBorders>
            <w:hideMark/>
          </w:tcPr>
          <w:p w:rsidR="00FA5A97" w:rsidRPr="00EC7CFB" w:rsidRDefault="00FA5A97" w:rsidP="00FA5A97">
            <w:pPr>
              <w:spacing w:after="0" w:line="240" w:lineRule="auto"/>
              <w:rPr>
                <w:rFonts w:ascii="Arial" w:hAnsi="Arial" w:cs="Arial"/>
                <w:b/>
              </w:rPr>
            </w:pPr>
            <w:r w:rsidRPr="00EC7CFB">
              <w:rPr>
                <w:rFonts w:ascii="Arial" w:hAnsi="Arial" w:cs="Arial"/>
                <w:b/>
              </w:rPr>
              <w:t>Unit of Analysis</w:t>
            </w:r>
            <w:r w:rsidRPr="00EC7CFB">
              <w:rPr>
                <w:rFonts w:ascii="Arial" w:eastAsia="Times New Roman" w:hAnsi="Arial" w:cs="Arial"/>
                <w:b/>
                <w:lang w:eastAsia="en-ZA"/>
              </w:rPr>
              <w:t xml:space="preserve"> </w:t>
            </w:r>
            <w:r w:rsidRPr="00EC7CFB">
              <w:rPr>
                <w:rFonts w:ascii="Arial" w:hAnsi="Arial" w:cs="Arial"/>
                <w:b/>
              </w:rPr>
              <w:t xml:space="preserve"> </w:t>
            </w:r>
          </w:p>
          <w:p w:rsidR="00FA5A97" w:rsidRPr="00EC7CFB" w:rsidRDefault="00FA5A97" w:rsidP="00FA5A97">
            <w:pPr>
              <w:spacing w:after="0" w:line="240" w:lineRule="auto"/>
              <w:rPr>
                <w:rFonts w:ascii="Arial" w:hAnsi="Arial" w:cs="Arial"/>
              </w:rPr>
            </w:pPr>
            <w:r w:rsidRPr="00EC7CFB">
              <w:rPr>
                <w:rFonts w:ascii="Arial" w:hAnsi="Arial" w:cs="Arial"/>
              </w:rPr>
              <w:t>(Interventions/ Public Policy)</w:t>
            </w:r>
          </w:p>
          <w:p w:rsidR="00FA5A97" w:rsidRPr="00EC7CFB" w:rsidRDefault="00FA5A97" w:rsidP="00FA5A97">
            <w:pPr>
              <w:spacing w:after="0" w:line="240" w:lineRule="auto"/>
              <w:rPr>
                <w:rFonts w:ascii="Arial" w:hAnsi="Arial" w:cs="Arial"/>
                <w:b/>
              </w:rPr>
            </w:pPr>
            <w:r w:rsidRPr="00EC7CFB">
              <w:rPr>
                <w:rFonts w:ascii="Arial" w:hAnsi="Arial" w:cs="Arial"/>
                <w:b/>
              </w:rPr>
              <w:t>Unit of Observation</w:t>
            </w:r>
          </w:p>
          <w:p w:rsidR="00FA5A97" w:rsidRPr="00EC7CFB" w:rsidRDefault="00FA5A97" w:rsidP="00FA5A97">
            <w:pPr>
              <w:spacing w:after="0" w:line="240" w:lineRule="auto"/>
              <w:rPr>
                <w:rFonts w:ascii="Arial" w:hAnsi="Arial" w:cs="Arial"/>
              </w:rPr>
            </w:pPr>
            <w:r w:rsidRPr="00EC7CFB">
              <w:rPr>
                <w:rFonts w:ascii="Arial" w:hAnsi="Arial" w:cs="Arial"/>
              </w:rPr>
              <w:t>(human behaviour, orientation, and characteristics, and products of human behaviour and characteristics)</w:t>
            </w:r>
          </w:p>
        </w:tc>
        <w:tc>
          <w:tcPr>
            <w:tcW w:w="6726" w:type="dxa"/>
            <w:gridSpan w:val="2"/>
            <w:tcBorders>
              <w:top w:val="single" w:sz="4" w:space="0" w:color="auto"/>
              <w:left w:val="single" w:sz="4" w:space="0" w:color="auto"/>
              <w:bottom w:val="single" w:sz="4" w:space="0" w:color="auto"/>
              <w:right w:val="single" w:sz="4" w:space="0" w:color="auto"/>
            </w:tcBorders>
            <w:hideMark/>
          </w:tcPr>
          <w:p w:rsidR="00FA5A97" w:rsidRPr="00EC7CFB" w:rsidRDefault="00FA5A97" w:rsidP="00FA5A97">
            <w:pPr>
              <w:spacing w:after="0" w:line="240" w:lineRule="auto"/>
              <w:rPr>
                <w:rFonts w:ascii="Arial" w:hAnsi="Arial" w:cs="Arial"/>
                <w:b/>
              </w:rPr>
            </w:pPr>
            <w:r w:rsidRPr="00EC7CFB">
              <w:rPr>
                <w:rFonts w:ascii="Arial" w:hAnsi="Arial" w:cs="Arial"/>
                <w:b/>
              </w:rPr>
              <w:t>Research Focus</w:t>
            </w:r>
          </w:p>
        </w:tc>
      </w:tr>
      <w:tr w:rsidR="00FA5A97" w:rsidRPr="00EC7CFB" w:rsidTr="191E4D3F">
        <w:trPr>
          <w:trHeight w:val="276"/>
        </w:trPr>
        <w:tc>
          <w:tcPr>
            <w:tcW w:w="2694" w:type="dxa"/>
            <w:vMerge w:val="restart"/>
            <w:tcBorders>
              <w:top w:val="single" w:sz="4" w:space="0" w:color="auto"/>
              <w:left w:val="single" w:sz="4" w:space="0" w:color="auto"/>
              <w:bottom w:val="single" w:sz="4" w:space="0" w:color="auto"/>
              <w:right w:val="single" w:sz="4" w:space="0" w:color="auto"/>
            </w:tcBorders>
            <w:hideMark/>
          </w:tcPr>
          <w:p w:rsidR="00FA5A97" w:rsidRPr="00EC7CFB" w:rsidRDefault="00FA5A97" w:rsidP="00FA5A97">
            <w:pPr>
              <w:spacing w:after="0" w:line="240" w:lineRule="auto"/>
              <w:rPr>
                <w:rFonts w:ascii="Arial" w:hAnsi="Arial" w:cs="Arial"/>
                <w:b/>
                <w:bCs/>
              </w:rPr>
            </w:pPr>
            <w:r w:rsidRPr="00EC7CFB">
              <w:rPr>
                <w:rFonts w:ascii="Arial" w:hAnsi="Arial" w:cs="Arial"/>
                <w:b/>
                <w:bCs/>
              </w:rPr>
              <w:t>Policy Evaluation:</w:t>
            </w:r>
          </w:p>
          <w:p w:rsidR="00FA5A97" w:rsidRPr="00EC7CFB" w:rsidRDefault="00FA5A97" w:rsidP="00FA5A97">
            <w:pPr>
              <w:spacing w:after="0" w:line="240" w:lineRule="auto"/>
              <w:rPr>
                <w:rFonts w:ascii="Arial" w:hAnsi="Arial" w:cs="Arial"/>
                <w:b/>
              </w:rPr>
            </w:pPr>
            <w:r w:rsidRPr="00EC7CFB">
              <w:rPr>
                <w:rFonts w:ascii="Arial" w:hAnsi="Arial" w:cs="Arial"/>
                <w:b/>
              </w:rPr>
              <w:t>Formative-</w:t>
            </w:r>
          </w:p>
          <w:p w:rsidR="00FA5A97" w:rsidRPr="00EC7CFB" w:rsidRDefault="00FA5A97" w:rsidP="00FA5A97">
            <w:pPr>
              <w:spacing w:after="0" w:line="240" w:lineRule="auto"/>
              <w:rPr>
                <w:rFonts w:ascii="Arial" w:hAnsi="Arial" w:cs="Arial"/>
                <w:b/>
              </w:rPr>
            </w:pPr>
            <w:r w:rsidRPr="00EC7CFB">
              <w:rPr>
                <w:rFonts w:ascii="Arial" w:hAnsi="Arial" w:cs="Arial"/>
                <w:b/>
              </w:rPr>
              <w:t>Ongoing-</w:t>
            </w:r>
          </w:p>
          <w:p w:rsidR="00FA5A97" w:rsidRPr="00EC7CFB" w:rsidRDefault="00FA5A97" w:rsidP="00FA5A97">
            <w:pPr>
              <w:spacing w:after="0" w:line="240" w:lineRule="auto"/>
              <w:rPr>
                <w:rFonts w:ascii="Arial" w:hAnsi="Arial" w:cs="Arial"/>
                <w:b/>
              </w:rPr>
            </w:pPr>
            <w:r w:rsidRPr="00EC7CFB">
              <w:rPr>
                <w:rFonts w:ascii="Arial" w:hAnsi="Arial" w:cs="Arial"/>
                <w:b/>
              </w:rPr>
              <w:t>Summative-</w:t>
            </w:r>
          </w:p>
        </w:tc>
        <w:tc>
          <w:tcPr>
            <w:tcW w:w="6726" w:type="dxa"/>
            <w:gridSpan w:val="2"/>
            <w:tcBorders>
              <w:top w:val="single" w:sz="4" w:space="0" w:color="auto"/>
              <w:left w:val="single" w:sz="4" w:space="0" w:color="auto"/>
              <w:bottom w:val="single" w:sz="4" w:space="0" w:color="auto"/>
              <w:right w:val="single" w:sz="4" w:space="0" w:color="auto"/>
            </w:tcBorders>
            <w:hideMark/>
          </w:tcPr>
          <w:p w:rsidR="00FA5A97" w:rsidRPr="00EC7CFB" w:rsidRDefault="00FA5A97" w:rsidP="00FA5A97">
            <w:pPr>
              <w:spacing w:after="0" w:line="240" w:lineRule="auto"/>
              <w:rPr>
                <w:rFonts w:ascii="Arial" w:hAnsi="Arial" w:cs="Arial"/>
                <w:b/>
              </w:rPr>
            </w:pPr>
            <w:r w:rsidRPr="00EC7CFB">
              <w:rPr>
                <w:rFonts w:ascii="Arial" w:hAnsi="Arial" w:cs="Arial"/>
              </w:rPr>
              <w:t>To investigate the involvement of different formal and informal role players in participating in policy design.</w:t>
            </w:r>
          </w:p>
        </w:tc>
      </w:tr>
      <w:tr w:rsidR="00FA5A97" w:rsidRPr="00EC7CFB" w:rsidTr="191E4D3F">
        <w:trPr>
          <w:trHeight w:val="276"/>
        </w:trPr>
        <w:tc>
          <w:tcPr>
            <w:tcW w:w="2694" w:type="dxa"/>
            <w:vMerge/>
            <w:vAlign w:val="center"/>
            <w:hideMark/>
          </w:tcPr>
          <w:p w:rsidR="00FA5A97" w:rsidRPr="00EC7CFB" w:rsidRDefault="00FA5A97" w:rsidP="00FA5A97">
            <w:pPr>
              <w:spacing w:after="0"/>
              <w:rPr>
                <w:rFonts w:ascii="Arial" w:hAnsi="Arial" w:cs="Arial"/>
                <w:b/>
              </w:rPr>
            </w:pPr>
          </w:p>
        </w:tc>
        <w:tc>
          <w:tcPr>
            <w:tcW w:w="6726" w:type="dxa"/>
            <w:gridSpan w:val="2"/>
            <w:tcBorders>
              <w:top w:val="single" w:sz="4" w:space="0" w:color="auto"/>
              <w:left w:val="single" w:sz="4" w:space="0" w:color="auto"/>
              <w:bottom w:val="single" w:sz="4" w:space="0" w:color="auto"/>
              <w:right w:val="single" w:sz="4" w:space="0" w:color="auto"/>
            </w:tcBorders>
            <w:hideMark/>
          </w:tcPr>
          <w:p w:rsidR="00FA5A97" w:rsidRPr="00EC7CFB" w:rsidRDefault="00FA5A97" w:rsidP="00FA5A97">
            <w:pPr>
              <w:spacing w:after="0" w:line="240" w:lineRule="auto"/>
              <w:rPr>
                <w:rFonts w:ascii="Arial" w:hAnsi="Arial" w:cs="Arial"/>
                <w:bCs/>
              </w:rPr>
            </w:pPr>
            <w:r w:rsidRPr="00EC7CFB">
              <w:rPr>
                <w:rFonts w:ascii="Arial" w:hAnsi="Arial" w:cs="Arial"/>
                <w:bCs/>
              </w:rPr>
              <w:t>To evaluative whether policy outputs impacted on society in the desired way (outcomes).</w:t>
            </w:r>
          </w:p>
        </w:tc>
      </w:tr>
      <w:tr w:rsidR="00FA5A97" w:rsidRPr="00EC7CFB" w:rsidTr="191E4D3F">
        <w:trPr>
          <w:trHeight w:val="276"/>
        </w:trPr>
        <w:tc>
          <w:tcPr>
            <w:tcW w:w="2694" w:type="dxa"/>
            <w:vMerge/>
            <w:vAlign w:val="center"/>
            <w:hideMark/>
          </w:tcPr>
          <w:p w:rsidR="00FA5A97" w:rsidRPr="00EC7CFB" w:rsidRDefault="00FA5A97" w:rsidP="00FA5A97">
            <w:pPr>
              <w:spacing w:after="0"/>
              <w:rPr>
                <w:rFonts w:ascii="Arial" w:hAnsi="Arial" w:cs="Arial"/>
                <w:b/>
              </w:rPr>
            </w:pPr>
          </w:p>
        </w:tc>
        <w:tc>
          <w:tcPr>
            <w:tcW w:w="6726" w:type="dxa"/>
            <w:gridSpan w:val="2"/>
            <w:tcBorders>
              <w:top w:val="single" w:sz="4" w:space="0" w:color="auto"/>
              <w:left w:val="single" w:sz="4" w:space="0" w:color="auto"/>
              <w:bottom w:val="single" w:sz="4" w:space="0" w:color="auto"/>
              <w:right w:val="single" w:sz="4" w:space="0" w:color="auto"/>
            </w:tcBorders>
            <w:hideMark/>
          </w:tcPr>
          <w:p w:rsidR="00FA5A97" w:rsidRPr="00EC7CFB" w:rsidRDefault="39707D7A" w:rsidP="191E4D3F">
            <w:pPr>
              <w:spacing w:after="0" w:line="240" w:lineRule="auto"/>
              <w:rPr>
                <w:rFonts w:ascii="Arial" w:hAnsi="Arial" w:cs="Arial"/>
              </w:rPr>
            </w:pPr>
            <w:r w:rsidRPr="00EC7CFB">
              <w:rPr>
                <w:rFonts w:ascii="Arial" w:hAnsi="Arial" w:cs="Arial"/>
              </w:rPr>
              <w:t xml:space="preserve">To investigate whether the </w:t>
            </w:r>
            <w:r w:rsidR="333B35E4" w:rsidRPr="00EC7CFB">
              <w:rPr>
                <w:rFonts w:ascii="Arial" w:hAnsi="Arial" w:cs="Arial"/>
              </w:rPr>
              <w:t>indicator</w:t>
            </w:r>
            <w:r w:rsidRPr="00EC7CFB">
              <w:rPr>
                <w:rFonts w:ascii="Arial" w:hAnsi="Arial" w:cs="Arial"/>
              </w:rPr>
              <w:t xml:space="preserve"> for economic development reliably measures its performance.</w:t>
            </w:r>
          </w:p>
        </w:tc>
      </w:tr>
      <w:tr w:rsidR="00FA5A97" w:rsidRPr="00EC7CFB" w:rsidTr="191E4D3F">
        <w:trPr>
          <w:trHeight w:val="276"/>
        </w:trPr>
        <w:tc>
          <w:tcPr>
            <w:tcW w:w="2694" w:type="dxa"/>
            <w:vMerge w:val="restart"/>
            <w:tcBorders>
              <w:top w:val="single" w:sz="4" w:space="0" w:color="auto"/>
              <w:left w:val="single" w:sz="4" w:space="0" w:color="auto"/>
              <w:bottom w:val="single" w:sz="4" w:space="0" w:color="auto"/>
              <w:right w:val="single" w:sz="4" w:space="0" w:color="auto"/>
            </w:tcBorders>
          </w:tcPr>
          <w:p w:rsidR="00FA5A97" w:rsidRPr="00EC7CFB" w:rsidRDefault="00FA5A97" w:rsidP="00FA5A97">
            <w:pPr>
              <w:spacing w:after="0" w:line="240" w:lineRule="auto"/>
              <w:rPr>
                <w:rFonts w:ascii="Arial" w:hAnsi="Arial" w:cs="Arial"/>
                <w:b/>
                <w:bCs/>
              </w:rPr>
            </w:pPr>
            <w:r w:rsidRPr="00EC7CFB">
              <w:rPr>
                <w:rFonts w:ascii="Arial" w:hAnsi="Arial" w:cs="Arial"/>
                <w:b/>
                <w:bCs/>
              </w:rPr>
              <w:t>Policy Implementation:</w:t>
            </w:r>
          </w:p>
          <w:p w:rsidR="00FA5A97" w:rsidRPr="00EC7CFB" w:rsidRDefault="00FA5A97" w:rsidP="00FA5A97">
            <w:pPr>
              <w:spacing w:after="0" w:line="240" w:lineRule="auto"/>
              <w:rPr>
                <w:rFonts w:ascii="Arial" w:hAnsi="Arial" w:cs="Arial"/>
                <w:bCs/>
              </w:rPr>
            </w:pPr>
            <w:r w:rsidRPr="00EC7CFB">
              <w:rPr>
                <w:rFonts w:ascii="Arial" w:hAnsi="Arial" w:cs="Arial"/>
                <w:bCs/>
              </w:rPr>
              <w:t>Communication</w:t>
            </w:r>
          </w:p>
          <w:p w:rsidR="00FA5A97" w:rsidRPr="00EC7CFB" w:rsidRDefault="00FA5A97" w:rsidP="00FA5A97">
            <w:pPr>
              <w:spacing w:after="0" w:line="240" w:lineRule="auto"/>
              <w:rPr>
                <w:rFonts w:ascii="Arial" w:hAnsi="Arial" w:cs="Arial"/>
                <w:bCs/>
              </w:rPr>
            </w:pPr>
            <w:r w:rsidRPr="00EC7CFB">
              <w:rPr>
                <w:rFonts w:ascii="Arial" w:hAnsi="Arial" w:cs="Arial"/>
                <w:bCs/>
              </w:rPr>
              <w:t>Capacity</w:t>
            </w:r>
          </w:p>
          <w:p w:rsidR="00FA5A97" w:rsidRPr="00EC7CFB" w:rsidRDefault="00FA5A97" w:rsidP="00FA5A97">
            <w:pPr>
              <w:spacing w:after="0" w:line="240" w:lineRule="auto"/>
              <w:rPr>
                <w:rFonts w:ascii="Arial" w:hAnsi="Arial" w:cs="Arial"/>
                <w:bCs/>
              </w:rPr>
            </w:pPr>
            <w:r w:rsidRPr="00EC7CFB">
              <w:rPr>
                <w:rFonts w:ascii="Arial" w:hAnsi="Arial" w:cs="Arial"/>
                <w:bCs/>
              </w:rPr>
              <w:t>Commitment</w:t>
            </w:r>
          </w:p>
          <w:p w:rsidR="00FA5A97" w:rsidRPr="00EC7CFB" w:rsidRDefault="00FA5A97" w:rsidP="00FA5A97">
            <w:pPr>
              <w:spacing w:after="0" w:line="240" w:lineRule="auto"/>
              <w:rPr>
                <w:rFonts w:ascii="Arial" w:hAnsi="Arial" w:cs="Arial"/>
                <w:bCs/>
              </w:rPr>
            </w:pPr>
            <w:r w:rsidRPr="00EC7CFB">
              <w:rPr>
                <w:rFonts w:ascii="Arial" w:hAnsi="Arial" w:cs="Arial"/>
                <w:bCs/>
              </w:rPr>
              <w:t>Context</w:t>
            </w:r>
          </w:p>
          <w:p w:rsidR="00FA5A97" w:rsidRPr="00EC7CFB" w:rsidRDefault="00FA5A97" w:rsidP="00FA5A97">
            <w:pPr>
              <w:spacing w:after="0" w:line="240" w:lineRule="auto"/>
              <w:rPr>
                <w:rFonts w:ascii="Arial" w:hAnsi="Arial" w:cs="Arial"/>
                <w:bCs/>
              </w:rPr>
            </w:pPr>
            <w:r w:rsidRPr="00EC7CFB">
              <w:rPr>
                <w:rFonts w:ascii="Arial" w:hAnsi="Arial" w:cs="Arial"/>
                <w:bCs/>
              </w:rPr>
              <w:t>Content</w:t>
            </w:r>
          </w:p>
          <w:p w:rsidR="00FA5A97" w:rsidRPr="00EC7CFB" w:rsidRDefault="00FA5A97" w:rsidP="00FA5A97">
            <w:pPr>
              <w:spacing w:after="0" w:line="240" w:lineRule="auto"/>
              <w:rPr>
                <w:rFonts w:ascii="Arial" w:hAnsi="Arial" w:cs="Arial"/>
              </w:rPr>
            </w:pPr>
          </w:p>
        </w:tc>
        <w:tc>
          <w:tcPr>
            <w:tcW w:w="6726" w:type="dxa"/>
            <w:gridSpan w:val="2"/>
            <w:tcBorders>
              <w:top w:val="single" w:sz="4" w:space="0" w:color="auto"/>
              <w:left w:val="single" w:sz="4" w:space="0" w:color="auto"/>
              <w:bottom w:val="single" w:sz="4" w:space="0" w:color="auto"/>
              <w:right w:val="single" w:sz="4" w:space="0" w:color="auto"/>
            </w:tcBorders>
            <w:hideMark/>
          </w:tcPr>
          <w:p w:rsidR="00FA5A97" w:rsidRPr="00EC7CFB" w:rsidRDefault="00FA5A97" w:rsidP="00FA5A97">
            <w:pPr>
              <w:spacing w:after="0" w:line="240" w:lineRule="auto"/>
              <w:rPr>
                <w:rFonts w:ascii="Arial" w:hAnsi="Arial" w:cs="Arial"/>
                <w:b/>
              </w:rPr>
            </w:pPr>
            <w:r w:rsidRPr="00EC7CFB">
              <w:rPr>
                <w:rFonts w:ascii="Arial" w:hAnsi="Arial" w:cs="Arial"/>
              </w:rPr>
              <w:t xml:space="preserve">To investigate the most suitable mode for policy implementation. </w:t>
            </w:r>
          </w:p>
        </w:tc>
      </w:tr>
      <w:tr w:rsidR="00FA5A97" w:rsidRPr="00EC7CFB" w:rsidTr="191E4D3F">
        <w:trPr>
          <w:trHeight w:val="276"/>
        </w:trPr>
        <w:tc>
          <w:tcPr>
            <w:tcW w:w="2694" w:type="dxa"/>
            <w:vMerge/>
            <w:vAlign w:val="center"/>
            <w:hideMark/>
          </w:tcPr>
          <w:p w:rsidR="00FA5A97" w:rsidRPr="00EC7CFB" w:rsidRDefault="00FA5A97" w:rsidP="00FA5A97">
            <w:pPr>
              <w:spacing w:after="0"/>
              <w:rPr>
                <w:rFonts w:ascii="Arial" w:hAnsi="Arial" w:cs="Arial"/>
                <w:b/>
              </w:rPr>
            </w:pPr>
          </w:p>
        </w:tc>
        <w:tc>
          <w:tcPr>
            <w:tcW w:w="6726" w:type="dxa"/>
            <w:gridSpan w:val="2"/>
            <w:tcBorders>
              <w:top w:val="single" w:sz="4" w:space="0" w:color="auto"/>
              <w:left w:val="single" w:sz="4" w:space="0" w:color="auto"/>
              <w:bottom w:val="single" w:sz="4" w:space="0" w:color="auto"/>
              <w:right w:val="single" w:sz="4" w:space="0" w:color="auto"/>
            </w:tcBorders>
            <w:hideMark/>
          </w:tcPr>
          <w:p w:rsidR="00FA5A97" w:rsidRPr="00EC7CFB" w:rsidRDefault="00FA5A97" w:rsidP="00FA5A97">
            <w:pPr>
              <w:spacing w:after="0" w:line="240" w:lineRule="auto"/>
              <w:rPr>
                <w:rFonts w:ascii="Arial" w:hAnsi="Arial" w:cs="Arial"/>
                <w:bCs/>
              </w:rPr>
            </w:pPr>
            <w:r w:rsidRPr="00EC7CFB">
              <w:rPr>
                <w:rFonts w:ascii="Arial" w:hAnsi="Arial" w:cs="Arial"/>
              </w:rPr>
              <w:t>To evaluate the impact of implementation variables on effective policy implementation.</w:t>
            </w:r>
          </w:p>
        </w:tc>
      </w:tr>
      <w:tr w:rsidR="00FA5A97" w:rsidRPr="00EC7CFB" w:rsidTr="191E4D3F">
        <w:trPr>
          <w:trHeight w:val="276"/>
        </w:trPr>
        <w:tc>
          <w:tcPr>
            <w:tcW w:w="2694" w:type="dxa"/>
            <w:vMerge w:val="restart"/>
            <w:tcBorders>
              <w:top w:val="single" w:sz="4" w:space="0" w:color="auto"/>
              <w:left w:val="single" w:sz="4" w:space="0" w:color="auto"/>
              <w:bottom w:val="single" w:sz="4" w:space="0" w:color="auto"/>
              <w:right w:val="single" w:sz="4" w:space="0" w:color="auto"/>
            </w:tcBorders>
          </w:tcPr>
          <w:p w:rsidR="00FA5A97" w:rsidRPr="00EC7CFB" w:rsidRDefault="00FA5A97" w:rsidP="00FA5A97">
            <w:pPr>
              <w:spacing w:after="0" w:line="240" w:lineRule="auto"/>
              <w:rPr>
                <w:rFonts w:ascii="Arial" w:hAnsi="Arial" w:cs="Arial"/>
                <w:b/>
                <w:bCs/>
              </w:rPr>
            </w:pPr>
            <w:r w:rsidRPr="00EC7CFB">
              <w:rPr>
                <w:rFonts w:ascii="Arial" w:hAnsi="Arial" w:cs="Arial"/>
                <w:b/>
                <w:bCs/>
              </w:rPr>
              <w:t>Policy Design:</w:t>
            </w:r>
          </w:p>
          <w:p w:rsidR="00FA5A97" w:rsidRPr="00EC7CFB" w:rsidRDefault="00FA5A97" w:rsidP="00FA5A97">
            <w:pPr>
              <w:spacing w:after="0" w:line="240" w:lineRule="auto"/>
              <w:rPr>
                <w:rFonts w:ascii="Arial" w:hAnsi="Arial" w:cs="Arial"/>
                <w:bCs/>
              </w:rPr>
            </w:pPr>
            <w:r w:rsidRPr="00EC7CFB">
              <w:rPr>
                <w:rFonts w:ascii="Arial" w:hAnsi="Arial" w:cs="Arial"/>
                <w:bCs/>
              </w:rPr>
              <w:t>Policy Issue Identification</w:t>
            </w:r>
          </w:p>
          <w:p w:rsidR="00FA5A97" w:rsidRPr="00EC7CFB" w:rsidRDefault="00FA5A97" w:rsidP="00FA5A97">
            <w:pPr>
              <w:spacing w:after="0" w:line="240" w:lineRule="auto"/>
              <w:rPr>
                <w:rFonts w:ascii="Arial" w:hAnsi="Arial" w:cs="Arial"/>
                <w:bCs/>
              </w:rPr>
            </w:pPr>
            <w:r w:rsidRPr="00EC7CFB">
              <w:rPr>
                <w:rFonts w:ascii="Arial" w:hAnsi="Arial" w:cs="Arial"/>
                <w:bCs/>
              </w:rPr>
              <w:t>Root Cause Analysis</w:t>
            </w:r>
          </w:p>
          <w:p w:rsidR="00FA5A97" w:rsidRPr="00EC7CFB" w:rsidRDefault="00FA5A97" w:rsidP="00FA5A97">
            <w:pPr>
              <w:spacing w:after="0" w:line="240" w:lineRule="auto"/>
              <w:rPr>
                <w:rFonts w:ascii="Arial" w:hAnsi="Arial" w:cs="Arial"/>
                <w:bCs/>
              </w:rPr>
            </w:pPr>
            <w:r w:rsidRPr="00EC7CFB">
              <w:rPr>
                <w:rFonts w:ascii="Arial" w:hAnsi="Arial" w:cs="Arial"/>
                <w:bCs/>
              </w:rPr>
              <w:t>Decision Criteria</w:t>
            </w:r>
          </w:p>
          <w:p w:rsidR="00FA5A97" w:rsidRPr="00EC7CFB" w:rsidRDefault="00FA5A97" w:rsidP="00FA5A97">
            <w:pPr>
              <w:spacing w:after="0" w:line="240" w:lineRule="auto"/>
              <w:rPr>
                <w:rFonts w:ascii="Arial" w:hAnsi="Arial" w:cs="Arial"/>
                <w:b/>
              </w:rPr>
            </w:pPr>
          </w:p>
        </w:tc>
        <w:tc>
          <w:tcPr>
            <w:tcW w:w="6726" w:type="dxa"/>
            <w:gridSpan w:val="2"/>
            <w:tcBorders>
              <w:top w:val="single" w:sz="4" w:space="0" w:color="auto"/>
              <w:left w:val="single" w:sz="4" w:space="0" w:color="auto"/>
              <w:bottom w:val="single" w:sz="4" w:space="0" w:color="auto"/>
              <w:right w:val="single" w:sz="4" w:space="0" w:color="auto"/>
            </w:tcBorders>
            <w:hideMark/>
          </w:tcPr>
          <w:p w:rsidR="00FA5A97" w:rsidRPr="00EC7CFB" w:rsidRDefault="00FA5A97" w:rsidP="00FA5A97">
            <w:pPr>
              <w:spacing w:after="0" w:line="240" w:lineRule="auto"/>
              <w:rPr>
                <w:rFonts w:ascii="Arial" w:hAnsi="Arial" w:cs="Arial"/>
                <w:b/>
              </w:rPr>
            </w:pPr>
            <w:r w:rsidRPr="00EC7CFB">
              <w:rPr>
                <w:rFonts w:ascii="Arial" w:hAnsi="Arial" w:cs="Arial"/>
              </w:rPr>
              <w:t>To investigate the influence of decision criteria on policy design.</w:t>
            </w:r>
          </w:p>
        </w:tc>
      </w:tr>
      <w:tr w:rsidR="00FA5A97" w:rsidRPr="00EC7CFB" w:rsidTr="191E4D3F">
        <w:trPr>
          <w:trHeight w:val="276"/>
        </w:trPr>
        <w:tc>
          <w:tcPr>
            <w:tcW w:w="2694" w:type="dxa"/>
            <w:vMerge/>
            <w:vAlign w:val="center"/>
            <w:hideMark/>
          </w:tcPr>
          <w:p w:rsidR="00FA5A97" w:rsidRPr="00EC7CFB" w:rsidRDefault="00FA5A97" w:rsidP="00FA5A97">
            <w:pPr>
              <w:spacing w:after="0"/>
              <w:rPr>
                <w:rFonts w:ascii="Arial" w:hAnsi="Arial" w:cs="Arial"/>
                <w:b/>
              </w:rPr>
            </w:pPr>
          </w:p>
        </w:tc>
        <w:tc>
          <w:tcPr>
            <w:tcW w:w="6726" w:type="dxa"/>
            <w:gridSpan w:val="2"/>
            <w:tcBorders>
              <w:top w:val="single" w:sz="4" w:space="0" w:color="auto"/>
              <w:left w:val="single" w:sz="4" w:space="0" w:color="auto"/>
              <w:bottom w:val="single" w:sz="4" w:space="0" w:color="auto"/>
              <w:right w:val="single" w:sz="4" w:space="0" w:color="auto"/>
            </w:tcBorders>
            <w:hideMark/>
          </w:tcPr>
          <w:p w:rsidR="00FA5A97" w:rsidRPr="00EC7CFB" w:rsidRDefault="00FA5A97" w:rsidP="00FA5A97">
            <w:pPr>
              <w:spacing w:after="0" w:line="240" w:lineRule="auto"/>
              <w:rPr>
                <w:rFonts w:ascii="Arial" w:hAnsi="Arial" w:cs="Arial"/>
                <w:bCs/>
              </w:rPr>
            </w:pPr>
            <w:r w:rsidRPr="00EC7CFB">
              <w:rPr>
                <w:rFonts w:ascii="Arial" w:hAnsi="Arial" w:cs="Arial"/>
              </w:rPr>
              <w:t>To investigate whether the policy owner adequately designed policy content to ensure policy success.</w:t>
            </w:r>
          </w:p>
        </w:tc>
      </w:tr>
      <w:tr w:rsidR="00FA5A97" w:rsidRPr="00EC7CFB" w:rsidTr="191E4D3F">
        <w:trPr>
          <w:trHeight w:val="276"/>
        </w:trPr>
        <w:tc>
          <w:tcPr>
            <w:tcW w:w="2694" w:type="dxa"/>
            <w:vMerge w:val="restart"/>
            <w:tcBorders>
              <w:top w:val="single" w:sz="4" w:space="0" w:color="auto"/>
              <w:left w:val="single" w:sz="4" w:space="0" w:color="auto"/>
              <w:bottom w:val="single" w:sz="4" w:space="0" w:color="auto"/>
              <w:right w:val="single" w:sz="4" w:space="0" w:color="auto"/>
            </w:tcBorders>
            <w:hideMark/>
          </w:tcPr>
          <w:p w:rsidR="00FA5A97" w:rsidRPr="00EC7CFB" w:rsidRDefault="00FA5A97" w:rsidP="00FA5A97">
            <w:pPr>
              <w:pStyle w:val="CommentText"/>
              <w:spacing w:line="240" w:lineRule="auto"/>
              <w:rPr>
                <w:rFonts w:cs="Arial"/>
                <w:b/>
                <w:sz w:val="22"/>
                <w:szCs w:val="22"/>
                <w:lang w:eastAsia="en-US" w:bidi="he-IL"/>
              </w:rPr>
            </w:pPr>
            <w:r w:rsidRPr="00EC7CFB">
              <w:rPr>
                <w:rFonts w:cs="Arial"/>
                <w:b/>
                <w:sz w:val="22"/>
                <w:szCs w:val="22"/>
                <w:lang w:eastAsia="en-US" w:bidi="he-IL"/>
              </w:rPr>
              <w:t>Policy Functional Fields:</w:t>
            </w:r>
          </w:p>
          <w:p w:rsidR="00FA5A97" w:rsidRPr="00EC7CFB" w:rsidRDefault="00FA5A97" w:rsidP="00FA5A97">
            <w:pPr>
              <w:pStyle w:val="CommentText"/>
              <w:spacing w:line="240" w:lineRule="auto"/>
              <w:rPr>
                <w:rFonts w:cs="Arial"/>
                <w:bCs/>
                <w:sz w:val="22"/>
                <w:szCs w:val="22"/>
                <w:lang w:eastAsia="en-US" w:bidi="he-IL"/>
              </w:rPr>
            </w:pPr>
            <w:r w:rsidRPr="00EC7CFB">
              <w:rPr>
                <w:rFonts w:cs="Arial"/>
                <w:bCs/>
                <w:sz w:val="22"/>
                <w:szCs w:val="22"/>
                <w:lang w:eastAsia="en-US" w:bidi="he-IL"/>
              </w:rPr>
              <w:t>Home Affairs</w:t>
            </w:r>
          </w:p>
          <w:p w:rsidR="00FA5A97" w:rsidRPr="00EC7CFB" w:rsidRDefault="00FA5A97" w:rsidP="00FA5A97">
            <w:pPr>
              <w:pStyle w:val="CommentText"/>
              <w:spacing w:line="240" w:lineRule="auto"/>
              <w:rPr>
                <w:rFonts w:cs="Arial"/>
                <w:bCs/>
                <w:sz w:val="22"/>
                <w:szCs w:val="22"/>
                <w:lang w:eastAsia="en-US" w:bidi="he-IL"/>
              </w:rPr>
            </w:pPr>
            <w:r w:rsidRPr="00EC7CFB">
              <w:rPr>
                <w:rFonts w:cs="Arial"/>
                <w:bCs/>
                <w:sz w:val="22"/>
                <w:szCs w:val="22"/>
                <w:lang w:eastAsia="en-US" w:bidi="he-IL"/>
              </w:rPr>
              <w:t>Health</w:t>
            </w:r>
          </w:p>
          <w:p w:rsidR="00FA5A97" w:rsidRPr="00EC7CFB" w:rsidRDefault="00FA5A97" w:rsidP="00FA5A97">
            <w:pPr>
              <w:pStyle w:val="CommentText"/>
              <w:spacing w:line="240" w:lineRule="auto"/>
              <w:rPr>
                <w:rFonts w:cs="Arial"/>
                <w:bCs/>
                <w:sz w:val="22"/>
                <w:szCs w:val="22"/>
                <w:lang w:eastAsia="en-US" w:bidi="he-IL"/>
              </w:rPr>
            </w:pPr>
            <w:r w:rsidRPr="00EC7CFB">
              <w:rPr>
                <w:rFonts w:cs="Arial"/>
                <w:bCs/>
                <w:sz w:val="22"/>
                <w:szCs w:val="22"/>
                <w:lang w:eastAsia="en-US" w:bidi="he-IL"/>
              </w:rPr>
              <w:t>Education</w:t>
            </w:r>
          </w:p>
        </w:tc>
        <w:tc>
          <w:tcPr>
            <w:tcW w:w="6726" w:type="dxa"/>
            <w:gridSpan w:val="2"/>
            <w:tcBorders>
              <w:top w:val="single" w:sz="4" w:space="0" w:color="auto"/>
              <w:left w:val="single" w:sz="4" w:space="0" w:color="auto"/>
              <w:bottom w:val="single" w:sz="4" w:space="0" w:color="auto"/>
              <w:right w:val="single" w:sz="4" w:space="0" w:color="auto"/>
            </w:tcBorders>
            <w:hideMark/>
          </w:tcPr>
          <w:p w:rsidR="00FA5A97" w:rsidRPr="00EC7CFB" w:rsidRDefault="00FA5A97" w:rsidP="00FA5A97">
            <w:pPr>
              <w:pStyle w:val="CommentText"/>
              <w:spacing w:line="240" w:lineRule="auto"/>
              <w:rPr>
                <w:rFonts w:cs="Arial"/>
                <w:bCs/>
                <w:sz w:val="22"/>
                <w:szCs w:val="22"/>
                <w:lang w:eastAsia="en-US" w:bidi="he-IL"/>
              </w:rPr>
            </w:pPr>
            <w:r w:rsidRPr="00EC7CFB">
              <w:rPr>
                <w:rFonts w:cs="Arial"/>
                <w:bCs/>
                <w:sz w:val="22"/>
                <w:szCs w:val="22"/>
                <w:lang w:eastAsia="en-US" w:bidi="he-IL"/>
              </w:rPr>
              <w:t xml:space="preserve">To evaluate the effectiveness of recruitment policy on reducing employee turnover. </w:t>
            </w:r>
          </w:p>
        </w:tc>
      </w:tr>
      <w:tr w:rsidR="00FA5A97" w:rsidRPr="00EC7CFB" w:rsidTr="191E4D3F">
        <w:trPr>
          <w:trHeight w:val="276"/>
        </w:trPr>
        <w:tc>
          <w:tcPr>
            <w:tcW w:w="2694" w:type="dxa"/>
            <w:vMerge/>
            <w:vAlign w:val="center"/>
            <w:hideMark/>
          </w:tcPr>
          <w:p w:rsidR="00FA5A97" w:rsidRPr="00EC7CFB" w:rsidRDefault="00FA5A97" w:rsidP="00FA5A97">
            <w:pPr>
              <w:spacing w:after="0"/>
              <w:rPr>
                <w:rFonts w:ascii="Arial" w:eastAsia="Times New Roman" w:hAnsi="Arial" w:cs="Arial"/>
                <w:bCs/>
                <w:lang w:val="en-GB"/>
              </w:rPr>
            </w:pPr>
          </w:p>
        </w:tc>
        <w:tc>
          <w:tcPr>
            <w:tcW w:w="6726" w:type="dxa"/>
            <w:gridSpan w:val="2"/>
            <w:tcBorders>
              <w:top w:val="single" w:sz="4" w:space="0" w:color="auto"/>
              <w:left w:val="single" w:sz="4" w:space="0" w:color="auto"/>
              <w:bottom w:val="single" w:sz="4" w:space="0" w:color="auto"/>
              <w:right w:val="single" w:sz="4" w:space="0" w:color="auto"/>
            </w:tcBorders>
            <w:hideMark/>
          </w:tcPr>
          <w:p w:rsidR="00FA5A97" w:rsidRPr="00EC7CFB" w:rsidRDefault="00FA5A97" w:rsidP="00FA5A97">
            <w:pPr>
              <w:spacing w:after="0" w:line="240" w:lineRule="auto"/>
              <w:rPr>
                <w:rFonts w:ascii="Arial" w:eastAsiaTheme="minorEastAsia" w:hAnsi="Arial" w:cs="Arial"/>
              </w:rPr>
            </w:pPr>
            <w:r w:rsidRPr="00EC7CFB">
              <w:rPr>
                <w:rFonts w:ascii="Arial" w:eastAsiaTheme="minorEastAsia" w:hAnsi="Arial" w:cs="Arial"/>
              </w:rPr>
              <w:t>To evaluate the extent to which the policy intervention has succeeded in resolving the policy issue concerned e.g. Teacher Laptop Initiative at the Department of Education.</w:t>
            </w:r>
          </w:p>
        </w:tc>
      </w:tr>
      <w:tr w:rsidR="00FA5A97" w:rsidRPr="00EC7CFB" w:rsidTr="191E4D3F">
        <w:trPr>
          <w:trHeight w:val="276"/>
        </w:trPr>
        <w:tc>
          <w:tcPr>
            <w:tcW w:w="2694" w:type="dxa"/>
            <w:vMerge/>
            <w:vAlign w:val="center"/>
            <w:hideMark/>
          </w:tcPr>
          <w:p w:rsidR="00FA5A97" w:rsidRPr="00EC7CFB" w:rsidRDefault="00FA5A97" w:rsidP="00FA5A97">
            <w:pPr>
              <w:spacing w:after="0"/>
              <w:rPr>
                <w:rFonts w:ascii="Arial" w:eastAsia="Times New Roman" w:hAnsi="Arial" w:cs="Arial"/>
                <w:bCs/>
                <w:lang w:val="en-GB"/>
              </w:rPr>
            </w:pPr>
          </w:p>
        </w:tc>
        <w:tc>
          <w:tcPr>
            <w:tcW w:w="6726" w:type="dxa"/>
            <w:gridSpan w:val="2"/>
            <w:tcBorders>
              <w:top w:val="single" w:sz="4" w:space="0" w:color="auto"/>
              <w:left w:val="single" w:sz="4" w:space="0" w:color="auto"/>
              <w:bottom w:val="single" w:sz="4" w:space="0" w:color="auto"/>
              <w:right w:val="single" w:sz="4" w:space="0" w:color="auto"/>
            </w:tcBorders>
            <w:hideMark/>
          </w:tcPr>
          <w:p w:rsidR="00FA5A97" w:rsidRPr="00EC7CFB" w:rsidRDefault="00FA5A97" w:rsidP="00FA5A97">
            <w:pPr>
              <w:spacing w:after="0" w:line="240" w:lineRule="auto"/>
              <w:rPr>
                <w:rFonts w:ascii="Arial" w:eastAsiaTheme="minorEastAsia" w:hAnsi="Arial" w:cs="Arial"/>
              </w:rPr>
            </w:pPr>
            <w:r w:rsidRPr="00EC7CFB">
              <w:rPr>
                <w:rFonts w:ascii="Arial" w:eastAsiaTheme="minorEastAsia" w:hAnsi="Arial" w:cs="Arial"/>
              </w:rPr>
              <w:t>To evaluate the effectiveness of promotion policy on employee motivation.</w:t>
            </w:r>
          </w:p>
        </w:tc>
      </w:tr>
    </w:tbl>
    <w:p w:rsidR="00E167CA" w:rsidRPr="00EC7CFB" w:rsidRDefault="00E167CA">
      <w:pPr>
        <w:rPr>
          <w:rFonts w:ascii="Arial" w:hAnsi="Arial" w:cs="Arial"/>
        </w:rPr>
      </w:pPr>
    </w:p>
    <w:sectPr w:rsidR="00E167CA" w:rsidRPr="00EC7CF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DF69C6"/>
    <w:multiLevelType w:val="hybridMultilevel"/>
    <w:tmpl w:val="23CED91E"/>
    <w:lvl w:ilvl="0" w:tplc="0809000F">
      <w:start w:val="1"/>
      <w:numFmt w:val="decimal"/>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279A6B84"/>
    <w:multiLevelType w:val="hybridMultilevel"/>
    <w:tmpl w:val="74C06692"/>
    <w:lvl w:ilvl="0" w:tplc="687CBB4A">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27F3601C"/>
    <w:multiLevelType w:val="hybridMultilevel"/>
    <w:tmpl w:val="C13481D6"/>
    <w:lvl w:ilvl="0" w:tplc="1C090001">
      <w:start w:val="1"/>
      <w:numFmt w:val="bullet"/>
      <w:lvlText w:val=""/>
      <w:lvlJc w:val="left"/>
      <w:pPr>
        <w:ind w:left="766" w:hanging="360"/>
      </w:pPr>
      <w:rPr>
        <w:rFonts w:ascii="Symbol" w:hAnsi="Symbol" w:hint="default"/>
      </w:rPr>
    </w:lvl>
    <w:lvl w:ilvl="1" w:tplc="1C090003">
      <w:start w:val="1"/>
      <w:numFmt w:val="bullet"/>
      <w:lvlText w:val="o"/>
      <w:lvlJc w:val="left"/>
      <w:pPr>
        <w:ind w:left="1486" w:hanging="360"/>
      </w:pPr>
      <w:rPr>
        <w:rFonts w:ascii="Courier New" w:hAnsi="Courier New" w:cs="Courier New" w:hint="default"/>
      </w:rPr>
    </w:lvl>
    <w:lvl w:ilvl="2" w:tplc="1C090005">
      <w:start w:val="1"/>
      <w:numFmt w:val="bullet"/>
      <w:lvlText w:val=""/>
      <w:lvlJc w:val="left"/>
      <w:pPr>
        <w:ind w:left="2206" w:hanging="360"/>
      </w:pPr>
      <w:rPr>
        <w:rFonts w:ascii="Wingdings" w:hAnsi="Wingdings" w:hint="default"/>
      </w:rPr>
    </w:lvl>
    <w:lvl w:ilvl="3" w:tplc="1C090001">
      <w:start w:val="1"/>
      <w:numFmt w:val="bullet"/>
      <w:lvlText w:val=""/>
      <w:lvlJc w:val="left"/>
      <w:pPr>
        <w:ind w:left="2926" w:hanging="360"/>
      </w:pPr>
      <w:rPr>
        <w:rFonts w:ascii="Symbol" w:hAnsi="Symbol" w:hint="default"/>
      </w:rPr>
    </w:lvl>
    <w:lvl w:ilvl="4" w:tplc="1C090003">
      <w:start w:val="1"/>
      <w:numFmt w:val="bullet"/>
      <w:lvlText w:val="o"/>
      <w:lvlJc w:val="left"/>
      <w:pPr>
        <w:ind w:left="3646" w:hanging="360"/>
      </w:pPr>
      <w:rPr>
        <w:rFonts w:ascii="Courier New" w:hAnsi="Courier New" w:cs="Courier New" w:hint="default"/>
      </w:rPr>
    </w:lvl>
    <w:lvl w:ilvl="5" w:tplc="1C090005">
      <w:start w:val="1"/>
      <w:numFmt w:val="bullet"/>
      <w:lvlText w:val=""/>
      <w:lvlJc w:val="left"/>
      <w:pPr>
        <w:ind w:left="4366" w:hanging="360"/>
      </w:pPr>
      <w:rPr>
        <w:rFonts w:ascii="Wingdings" w:hAnsi="Wingdings" w:hint="default"/>
      </w:rPr>
    </w:lvl>
    <w:lvl w:ilvl="6" w:tplc="1C090001">
      <w:start w:val="1"/>
      <w:numFmt w:val="bullet"/>
      <w:lvlText w:val=""/>
      <w:lvlJc w:val="left"/>
      <w:pPr>
        <w:ind w:left="5086" w:hanging="360"/>
      </w:pPr>
      <w:rPr>
        <w:rFonts w:ascii="Symbol" w:hAnsi="Symbol" w:hint="default"/>
      </w:rPr>
    </w:lvl>
    <w:lvl w:ilvl="7" w:tplc="1C090003">
      <w:start w:val="1"/>
      <w:numFmt w:val="bullet"/>
      <w:lvlText w:val="o"/>
      <w:lvlJc w:val="left"/>
      <w:pPr>
        <w:ind w:left="5806" w:hanging="360"/>
      </w:pPr>
      <w:rPr>
        <w:rFonts w:ascii="Courier New" w:hAnsi="Courier New" w:cs="Courier New" w:hint="default"/>
      </w:rPr>
    </w:lvl>
    <w:lvl w:ilvl="8" w:tplc="1C090005">
      <w:start w:val="1"/>
      <w:numFmt w:val="bullet"/>
      <w:lvlText w:val=""/>
      <w:lvlJc w:val="left"/>
      <w:pPr>
        <w:ind w:left="6526" w:hanging="360"/>
      </w:pPr>
      <w:rPr>
        <w:rFonts w:ascii="Wingdings" w:hAnsi="Wingdings" w:hint="default"/>
      </w:rPr>
    </w:lvl>
  </w:abstractNum>
  <w:abstractNum w:abstractNumId="3" w15:restartNumberingAfterBreak="0">
    <w:nsid w:val="34224CA8"/>
    <w:multiLevelType w:val="hybridMultilevel"/>
    <w:tmpl w:val="301E4416"/>
    <w:lvl w:ilvl="0" w:tplc="1C09000F">
      <w:start w:val="1"/>
      <w:numFmt w:val="decimal"/>
      <w:lvlText w:val="%1."/>
      <w:lvlJc w:val="left"/>
      <w:pPr>
        <w:ind w:left="360" w:hanging="360"/>
      </w:p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start w:val="1"/>
      <w:numFmt w:val="decimal"/>
      <w:lvlText w:val="%4."/>
      <w:lvlJc w:val="left"/>
      <w:pPr>
        <w:ind w:left="2520" w:hanging="360"/>
      </w:pPr>
    </w:lvl>
    <w:lvl w:ilvl="4" w:tplc="1C090019">
      <w:start w:val="1"/>
      <w:numFmt w:val="lowerLetter"/>
      <w:lvlText w:val="%5."/>
      <w:lvlJc w:val="left"/>
      <w:pPr>
        <w:ind w:left="3240" w:hanging="360"/>
      </w:pPr>
    </w:lvl>
    <w:lvl w:ilvl="5" w:tplc="1C09001B">
      <w:start w:val="1"/>
      <w:numFmt w:val="lowerRoman"/>
      <w:lvlText w:val="%6."/>
      <w:lvlJc w:val="right"/>
      <w:pPr>
        <w:ind w:left="3960" w:hanging="180"/>
      </w:pPr>
    </w:lvl>
    <w:lvl w:ilvl="6" w:tplc="1C09000F">
      <w:start w:val="1"/>
      <w:numFmt w:val="decimal"/>
      <w:lvlText w:val="%7."/>
      <w:lvlJc w:val="left"/>
      <w:pPr>
        <w:ind w:left="4680" w:hanging="360"/>
      </w:pPr>
    </w:lvl>
    <w:lvl w:ilvl="7" w:tplc="1C090019">
      <w:start w:val="1"/>
      <w:numFmt w:val="lowerLetter"/>
      <w:lvlText w:val="%8."/>
      <w:lvlJc w:val="left"/>
      <w:pPr>
        <w:ind w:left="5400" w:hanging="360"/>
      </w:pPr>
    </w:lvl>
    <w:lvl w:ilvl="8" w:tplc="1C09001B">
      <w:start w:val="1"/>
      <w:numFmt w:val="lowerRoman"/>
      <w:lvlText w:val="%9."/>
      <w:lvlJc w:val="right"/>
      <w:pPr>
        <w:ind w:left="6120" w:hanging="180"/>
      </w:pPr>
    </w:lvl>
  </w:abstractNum>
  <w:abstractNum w:abstractNumId="4" w15:restartNumberingAfterBreak="0">
    <w:nsid w:val="4BA77B72"/>
    <w:multiLevelType w:val="hybridMultilevel"/>
    <w:tmpl w:val="2C68E5CE"/>
    <w:lvl w:ilvl="0" w:tplc="1C090001">
      <w:start w:val="1"/>
      <w:numFmt w:val="bullet"/>
      <w:lvlText w:val=""/>
      <w:lvlJc w:val="left"/>
      <w:pPr>
        <w:ind w:left="1080" w:hanging="360"/>
      </w:pPr>
      <w:rPr>
        <w:rFonts w:ascii="Symbol" w:hAnsi="Symbol" w:hint="default"/>
      </w:rPr>
    </w:lvl>
    <w:lvl w:ilvl="1" w:tplc="1C090003">
      <w:start w:val="1"/>
      <w:numFmt w:val="bullet"/>
      <w:lvlText w:val="o"/>
      <w:lvlJc w:val="left"/>
      <w:pPr>
        <w:ind w:left="1800" w:hanging="360"/>
      </w:pPr>
      <w:rPr>
        <w:rFonts w:ascii="Courier New" w:hAnsi="Courier New" w:cs="Courier New" w:hint="default"/>
      </w:rPr>
    </w:lvl>
    <w:lvl w:ilvl="2" w:tplc="1C090005">
      <w:start w:val="1"/>
      <w:numFmt w:val="bullet"/>
      <w:lvlText w:val=""/>
      <w:lvlJc w:val="left"/>
      <w:pPr>
        <w:ind w:left="2520" w:hanging="360"/>
      </w:pPr>
      <w:rPr>
        <w:rFonts w:ascii="Wingdings" w:hAnsi="Wingdings" w:hint="default"/>
      </w:rPr>
    </w:lvl>
    <w:lvl w:ilvl="3" w:tplc="1C090001">
      <w:start w:val="1"/>
      <w:numFmt w:val="bullet"/>
      <w:lvlText w:val=""/>
      <w:lvlJc w:val="left"/>
      <w:pPr>
        <w:ind w:left="3240" w:hanging="360"/>
      </w:pPr>
      <w:rPr>
        <w:rFonts w:ascii="Symbol" w:hAnsi="Symbol" w:hint="default"/>
      </w:rPr>
    </w:lvl>
    <w:lvl w:ilvl="4" w:tplc="1C090003">
      <w:start w:val="1"/>
      <w:numFmt w:val="bullet"/>
      <w:lvlText w:val="o"/>
      <w:lvlJc w:val="left"/>
      <w:pPr>
        <w:ind w:left="3960" w:hanging="360"/>
      </w:pPr>
      <w:rPr>
        <w:rFonts w:ascii="Courier New" w:hAnsi="Courier New" w:cs="Courier New" w:hint="default"/>
      </w:rPr>
    </w:lvl>
    <w:lvl w:ilvl="5" w:tplc="1C090005">
      <w:start w:val="1"/>
      <w:numFmt w:val="bullet"/>
      <w:lvlText w:val=""/>
      <w:lvlJc w:val="left"/>
      <w:pPr>
        <w:ind w:left="4680" w:hanging="360"/>
      </w:pPr>
      <w:rPr>
        <w:rFonts w:ascii="Wingdings" w:hAnsi="Wingdings" w:hint="default"/>
      </w:rPr>
    </w:lvl>
    <w:lvl w:ilvl="6" w:tplc="1C090001">
      <w:start w:val="1"/>
      <w:numFmt w:val="bullet"/>
      <w:lvlText w:val=""/>
      <w:lvlJc w:val="left"/>
      <w:pPr>
        <w:ind w:left="5400" w:hanging="360"/>
      </w:pPr>
      <w:rPr>
        <w:rFonts w:ascii="Symbol" w:hAnsi="Symbol" w:hint="default"/>
      </w:rPr>
    </w:lvl>
    <w:lvl w:ilvl="7" w:tplc="1C090003">
      <w:start w:val="1"/>
      <w:numFmt w:val="bullet"/>
      <w:lvlText w:val="o"/>
      <w:lvlJc w:val="left"/>
      <w:pPr>
        <w:ind w:left="6120" w:hanging="360"/>
      </w:pPr>
      <w:rPr>
        <w:rFonts w:ascii="Courier New" w:hAnsi="Courier New" w:cs="Courier New" w:hint="default"/>
      </w:rPr>
    </w:lvl>
    <w:lvl w:ilvl="8" w:tplc="1C090005">
      <w:start w:val="1"/>
      <w:numFmt w:val="bullet"/>
      <w:lvlText w:val=""/>
      <w:lvlJc w:val="left"/>
      <w:pPr>
        <w:ind w:left="6840" w:hanging="360"/>
      </w:pPr>
      <w:rPr>
        <w:rFonts w:ascii="Wingdings" w:hAnsi="Wingdings" w:hint="default"/>
      </w:rPr>
    </w:lvl>
  </w:abstractNum>
  <w:abstractNum w:abstractNumId="5" w15:restartNumberingAfterBreak="0">
    <w:nsid w:val="581E4CF1"/>
    <w:multiLevelType w:val="hybridMultilevel"/>
    <w:tmpl w:val="0F127A08"/>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6" w15:restartNumberingAfterBreak="0">
    <w:nsid w:val="675E4100"/>
    <w:multiLevelType w:val="multilevel"/>
    <w:tmpl w:val="CAAEFF90"/>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98481424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37453205">
    <w:abstractNumId w:val="0"/>
    <w:lvlOverride w:ilvl="0">
      <w:startOverride w:val="1"/>
    </w:lvlOverride>
    <w:lvlOverride w:ilvl="1"/>
    <w:lvlOverride w:ilvl="2"/>
    <w:lvlOverride w:ilvl="3"/>
    <w:lvlOverride w:ilvl="4"/>
    <w:lvlOverride w:ilvl="5"/>
    <w:lvlOverride w:ilvl="6"/>
    <w:lvlOverride w:ilvl="7"/>
    <w:lvlOverride w:ilvl="8"/>
  </w:num>
  <w:num w:numId="3" w16cid:durableId="19100709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9146840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545025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06714176">
    <w:abstractNumId w:val="4"/>
  </w:num>
  <w:num w:numId="7" w16cid:durableId="10923162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0" w:nlCheck="1" w:checkStyle="0"/>
  <w:activeWritingStyle w:appName="MSWord" w:lang="en-ZA" w:vendorID="64" w:dllVersion="0" w:nlCheck="1" w:checkStyle="0"/>
  <w:activeWritingStyle w:appName="MSWord" w:lang="en-US" w:vendorID="64" w:dllVersion="0" w:nlCheck="1" w:checkStyle="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6E5C"/>
    <w:rsid w:val="00024ABB"/>
    <w:rsid w:val="0003207F"/>
    <w:rsid w:val="000429ED"/>
    <w:rsid w:val="0005295F"/>
    <w:rsid w:val="000666B2"/>
    <w:rsid w:val="000D2BB9"/>
    <w:rsid w:val="000E568D"/>
    <w:rsid w:val="000F5DA3"/>
    <w:rsid w:val="001B4DDA"/>
    <w:rsid w:val="001F1FEE"/>
    <w:rsid w:val="00252389"/>
    <w:rsid w:val="00323469"/>
    <w:rsid w:val="003C5913"/>
    <w:rsid w:val="003F6FC6"/>
    <w:rsid w:val="0041404D"/>
    <w:rsid w:val="004144EA"/>
    <w:rsid w:val="004329EE"/>
    <w:rsid w:val="00463D35"/>
    <w:rsid w:val="00470F95"/>
    <w:rsid w:val="00516505"/>
    <w:rsid w:val="005578D1"/>
    <w:rsid w:val="00587836"/>
    <w:rsid w:val="005B1C78"/>
    <w:rsid w:val="005D25DE"/>
    <w:rsid w:val="005F4C35"/>
    <w:rsid w:val="00691EA8"/>
    <w:rsid w:val="006B532D"/>
    <w:rsid w:val="007138FA"/>
    <w:rsid w:val="0072393F"/>
    <w:rsid w:val="007263EC"/>
    <w:rsid w:val="00756FB0"/>
    <w:rsid w:val="007B4BCD"/>
    <w:rsid w:val="00805CB2"/>
    <w:rsid w:val="00815C6C"/>
    <w:rsid w:val="0086552D"/>
    <w:rsid w:val="00921911"/>
    <w:rsid w:val="00937B30"/>
    <w:rsid w:val="00957E65"/>
    <w:rsid w:val="00960175"/>
    <w:rsid w:val="0099448D"/>
    <w:rsid w:val="009C2C4B"/>
    <w:rsid w:val="009C3219"/>
    <w:rsid w:val="00A61B36"/>
    <w:rsid w:val="00AB75C6"/>
    <w:rsid w:val="00AD6620"/>
    <w:rsid w:val="00AF10FE"/>
    <w:rsid w:val="00B66190"/>
    <w:rsid w:val="00B9436E"/>
    <w:rsid w:val="00BD24C5"/>
    <w:rsid w:val="00BF2EBD"/>
    <w:rsid w:val="00C6246C"/>
    <w:rsid w:val="00C8208E"/>
    <w:rsid w:val="00CA598E"/>
    <w:rsid w:val="00CE3975"/>
    <w:rsid w:val="00D05A04"/>
    <w:rsid w:val="00D14346"/>
    <w:rsid w:val="00D4690D"/>
    <w:rsid w:val="00D8365F"/>
    <w:rsid w:val="00DA1052"/>
    <w:rsid w:val="00DA606F"/>
    <w:rsid w:val="00DD5EDE"/>
    <w:rsid w:val="00E167CA"/>
    <w:rsid w:val="00E24646"/>
    <w:rsid w:val="00E3431C"/>
    <w:rsid w:val="00E622E7"/>
    <w:rsid w:val="00E64501"/>
    <w:rsid w:val="00E87B82"/>
    <w:rsid w:val="00EB329E"/>
    <w:rsid w:val="00EC7CFB"/>
    <w:rsid w:val="00F46017"/>
    <w:rsid w:val="00F738C0"/>
    <w:rsid w:val="00F86E5C"/>
    <w:rsid w:val="00F91744"/>
    <w:rsid w:val="00FA5A97"/>
    <w:rsid w:val="024C95D6"/>
    <w:rsid w:val="0280ADB2"/>
    <w:rsid w:val="07FD4EA9"/>
    <w:rsid w:val="0A9386C6"/>
    <w:rsid w:val="0ADD1331"/>
    <w:rsid w:val="0C2B7CEE"/>
    <w:rsid w:val="0D7C191F"/>
    <w:rsid w:val="0D8809F8"/>
    <w:rsid w:val="0F0F55B7"/>
    <w:rsid w:val="0FDC355E"/>
    <w:rsid w:val="11A605C8"/>
    <w:rsid w:val="16F84B84"/>
    <w:rsid w:val="17811A2D"/>
    <w:rsid w:val="191E4D3F"/>
    <w:rsid w:val="1ACD54E9"/>
    <w:rsid w:val="1AE1967D"/>
    <w:rsid w:val="1B74A5B9"/>
    <w:rsid w:val="1C3F62C2"/>
    <w:rsid w:val="24128CA9"/>
    <w:rsid w:val="2449160D"/>
    <w:rsid w:val="24A11FE5"/>
    <w:rsid w:val="2555F02C"/>
    <w:rsid w:val="296509DB"/>
    <w:rsid w:val="2B4B5AC3"/>
    <w:rsid w:val="2CC47487"/>
    <w:rsid w:val="2CFC02D4"/>
    <w:rsid w:val="31184CC2"/>
    <w:rsid w:val="32A7C53F"/>
    <w:rsid w:val="333B35E4"/>
    <w:rsid w:val="35E535FE"/>
    <w:rsid w:val="37A4EC98"/>
    <w:rsid w:val="38E06DF0"/>
    <w:rsid w:val="390B0FEA"/>
    <w:rsid w:val="3941D22F"/>
    <w:rsid w:val="39707D7A"/>
    <w:rsid w:val="3BAF82F6"/>
    <w:rsid w:val="3BC9D350"/>
    <w:rsid w:val="3D7D35A3"/>
    <w:rsid w:val="3E078B57"/>
    <w:rsid w:val="3FDD0EE7"/>
    <w:rsid w:val="422335E0"/>
    <w:rsid w:val="43AD84BD"/>
    <w:rsid w:val="45D72609"/>
    <w:rsid w:val="4954B224"/>
    <w:rsid w:val="4AEEE69A"/>
    <w:rsid w:val="4DDC0A2E"/>
    <w:rsid w:val="4E857275"/>
    <w:rsid w:val="4F31032C"/>
    <w:rsid w:val="4F78C37E"/>
    <w:rsid w:val="4F7A1C2C"/>
    <w:rsid w:val="515980D9"/>
    <w:rsid w:val="52726715"/>
    <w:rsid w:val="529DF18F"/>
    <w:rsid w:val="55ACD84C"/>
    <w:rsid w:val="565401B9"/>
    <w:rsid w:val="5725AF00"/>
    <w:rsid w:val="5CE50621"/>
    <w:rsid w:val="5F57FE74"/>
    <w:rsid w:val="605B7C63"/>
    <w:rsid w:val="61085DDD"/>
    <w:rsid w:val="620C09E9"/>
    <w:rsid w:val="62F356EB"/>
    <w:rsid w:val="66A015ED"/>
    <w:rsid w:val="66DFC170"/>
    <w:rsid w:val="6882F138"/>
    <w:rsid w:val="6904C0FC"/>
    <w:rsid w:val="6B599DCD"/>
    <w:rsid w:val="6C5658A4"/>
    <w:rsid w:val="6E76D115"/>
    <w:rsid w:val="6E81799A"/>
    <w:rsid w:val="7078C18E"/>
    <w:rsid w:val="733A4AE7"/>
    <w:rsid w:val="738F7675"/>
    <w:rsid w:val="7440D335"/>
    <w:rsid w:val="747499C8"/>
    <w:rsid w:val="7671BAA3"/>
    <w:rsid w:val="796DF11B"/>
    <w:rsid w:val="7A56628A"/>
    <w:rsid w:val="7AFFE8B6"/>
    <w:rsid w:val="7EE16204"/>
    <w:rsid w:val="7FDD4DC4"/>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949466"/>
  <w15:chartTrackingRefBased/>
  <w15:docId w15:val="{8C9F469F-8E69-4CD6-AF8F-4AE86C782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6E5C"/>
    <w:pPr>
      <w:spacing w:after="200" w:line="276" w:lineRule="auto"/>
    </w:pPr>
    <w:rPr>
      <w:lang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86E5C"/>
    <w:rPr>
      <w:color w:val="0563C1" w:themeColor="hyperlink"/>
      <w:u w:val="single"/>
    </w:rPr>
  </w:style>
  <w:style w:type="paragraph" w:styleId="NormalWeb">
    <w:name w:val="Normal (Web)"/>
    <w:basedOn w:val="Normal"/>
    <w:uiPriority w:val="99"/>
    <w:semiHidden/>
    <w:unhideWhenUsed/>
    <w:rsid w:val="00F86E5C"/>
    <w:pPr>
      <w:spacing w:before="100" w:beforeAutospacing="1" w:after="100" w:afterAutospacing="1" w:line="240" w:lineRule="auto"/>
    </w:pPr>
    <w:rPr>
      <w:rFonts w:ascii="Times New Roman" w:eastAsia="Times New Roman" w:hAnsi="Times New Roman" w:cs="Times New Roman"/>
      <w:sz w:val="24"/>
      <w:szCs w:val="24"/>
      <w:lang w:eastAsia="en-ZA" w:bidi="ar-SA"/>
    </w:rPr>
  </w:style>
  <w:style w:type="paragraph" w:styleId="CommentText">
    <w:name w:val="annotation text"/>
    <w:basedOn w:val="Normal"/>
    <w:link w:val="CommentTextChar"/>
    <w:uiPriority w:val="99"/>
    <w:semiHidden/>
    <w:unhideWhenUsed/>
    <w:rsid w:val="00F86E5C"/>
    <w:pPr>
      <w:spacing w:after="0" w:line="360" w:lineRule="auto"/>
      <w:jc w:val="both"/>
    </w:pPr>
    <w:rPr>
      <w:rFonts w:ascii="Arial" w:eastAsia="Times New Roman" w:hAnsi="Arial" w:cs="Times New Roman"/>
      <w:sz w:val="20"/>
      <w:szCs w:val="20"/>
      <w:lang w:val="en-GB" w:eastAsia="x-none" w:bidi="ar-SA"/>
    </w:rPr>
  </w:style>
  <w:style w:type="character" w:customStyle="1" w:styleId="CommentTextChar">
    <w:name w:val="Comment Text Char"/>
    <w:basedOn w:val="DefaultParagraphFont"/>
    <w:link w:val="CommentText"/>
    <w:uiPriority w:val="99"/>
    <w:semiHidden/>
    <w:rsid w:val="00F86E5C"/>
    <w:rPr>
      <w:rFonts w:ascii="Arial" w:eastAsia="Times New Roman" w:hAnsi="Arial" w:cs="Times New Roman"/>
      <w:sz w:val="20"/>
      <w:szCs w:val="20"/>
      <w:lang w:val="en-GB" w:eastAsia="x-none"/>
    </w:rPr>
  </w:style>
  <w:style w:type="paragraph" w:styleId="BodyText2">
    <w:name w:val="Body Text 2"/>
    <w:basedOn w:val="Normal"/>
    <w:link w:val="BodyText2Char"/>
    <w:uiPriority w:val="99"/>
    <w:semiHidden/>
    <w:unhideWhenUsed/>
    <w:rsid w:val="00F86E5C"/>
    <w:pPr>
      <w:keepLines/>
      <w:pBdr>
        <w:top w:val="single" w:sz="6" w:space="1" w:color="auto"/>
        <w:left w:val="single" w:sz="6" w:space="1" w:color="auto"/>
        <w:bottom w:val="single" w:sz="6" w:space="31" w:color="auto"/>
        <w:right w:val="single" w:sz="6" w:space="1" w:color="auto"/>
      </w:pBdr>
      <w:spacing w:after="0" w:line="240" w:lineRule="exact"/>
      <w:jc w:val="center"/>
    </w:pPr>
    <w:rPr>
      <w:rFonts w:ascii="Times New Roman" w:eastAsia="Times New Roman" w:hAnsi="Times New Roman" w:cs="Times New Roman"/>
      <w:b/>
      <w:sz w:val="20"/>
      <w:szCs w:val="20"/>
      <w:lang w:val="en-GB" w:eastAsia="en-ZA"/>
    </w:rPr>
  </w:style>
  <w:style w:type="character" w:customStyle="1" w:styleId="BodyText2Char">
    <w:name w:val="Body Text 2 Char"/>
    <w:basedOn w:val="DefaultParagraphFont"/>
    <w:link w:val="BodyText2"/>
    <w:uiPriority w:val="99"/>
    <w:semiHidden/>
    <w:rsid w:val="00F86E5C"/>
    <w:rPr>
      <w:rFonts w:ascii="Times New Roman" w:eastAsia="Times New Roman" w:hAnsi="Times New Roman" w:cs="Times New Roman"/>
      <w:b/>
      <w:sz w:val="20"/>
      <w:szCs w:val="20"/>
      <w:lang w:val="en-GB" w:eastAsia="en-ZA" w:bidi="he-IL"/>
    </w:rPr>
  </w:style>
  <w:style w:type="paragraph" w:styleId="BalloonText">
    <w:name w:val="Balloon Text"/>
    <w:basedOn w:val="Normal"/>
    <w:link w:val="BalloonTextChar"/>
    <w:uiPriority w:val="99"/>
    <w:semiHidden/>
    <w:unhideWhenUsed/>
    <w:rsid w:val="009219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1911"/>
    <w:rPr>
      <w:rFonts w:ascii="Segoe UI" w:hAnsi="Segoe UI" w:cs="Segoe UI"/>
      <w:sz w:val="18"/>
      <w:szCs w:val="18"/>
      <w:lang w:bidi="he-IL"/>
    </w:rPr>
  </w:style>
  <w:style w:type="character" w:styleId="CommentReference">
    <w:name w:val="annotation reference"/>
    <w:basedOn w:val="DefaultParagraphFont"/>
    <w:uiPriority w:val="99"/>
    <w:semiHidden/>
    <w:unhideWhenUsed/>
    <w:rsid w:val="00921911"/>
    <w:rPr>
      <w:sz w:val="16"/>
      <w:szCs w:val="16"/>
    </w:rPr>
  </w:style>
  <w:style w:type="paragraph" w:styleId="CommentSubject">
    <w:name w:val="annotation subject"/>
    <w:basedOn w:val="CommentText"/>
    <w:next w:val="CommentText"/>
    <w:link w:val="CommentSubjectChar"/>
    <w:uiPriority w:val="99"/>
    <w:semiHidden/>
    <w:unhideWhenUsed/>
    <w:rsid w:val="00921911"/>
    <w:pPr>
      <w:spacing w:after="200" w:line="240" w:lineRule="auto"/>
      <w:jc w:val="left"/>
    </w:pPr>
    <w:rPr>
      <w:rFonts w:asciiTheme="minorHAnsi" w:eastAsiaTheme="minorHAnsi" w:hAnsiTheme="minorHAnsi" w:cstheme="minorBidi"/>
      <w:b/>
      <w:bCs/>
      <w:lang w:val="en-ZA" w:eastAsia="en-US" w:bidi="he-IL"/>
    </w:rPr>
  </w:style>
  <w:style w:type="character" w:customStyle="1" w:styleId="CommentSubjectChar">
    <w:name w:val="Comment Subject Char"/>
    <w:basedOn w:val="CommentTextChar"/>
    <w:link w:val="CommentSubject"/>
    <w:uiPriority w:val="99"/>
    <w:semiHidden/>
    <w:rsid w:val="00921911"/>
    <w:rPr>
      <w:rFonts w:ascii="Arial" w:eastAsia="Times New Roman" w:hAnsi="Arial" w:cs="Times New Roman"/>
      <w:b/>
      <w:bCs/>
      <w:sz w:val="20"/>
      <w:szCs w:val="20"/>
      <w:lang w:val="en-GB" w:eastAsia="x-none" w:bidi="he-IL"/>
    </w:rPr>
  </w:style>
  <w:style w:type="character" w:styleId="UnresolvedMention">
    <w:name w:val="Unresolved Mention"/>
    <w:basedOn w:val="DefaultParagraphFont"/>
    <w:uiPriority w:val="99"/>
    <w:semiHidden/>
    <w:unhideWhenUsed/>
    <w:rsid w:val="00470F95"/>
    <w:rPr>
      <w:color w:val="605E5C"/>
      <w:shd w:val="clear" w:color="auto" w:fill="E1DFDD"/>
    </w:rPr>
  </w:style>
  <w:style w:type="paragraph" w:customStyle="1" w:styleId="pf0">
    <w:name w:val="pf0"/>
    <w:basedOn w:val="Normal"/>
    <w:rsid w:val="00EB329E"/>
    <w:pPr>
      <w:spacing w:before="100" w:beforeAutospacing="1" w:after="100" w:afterAutospacing="1" w:line="240" w:lineRule="auto"/>
    </w:pPr>
    <w:rPr>
      <w:rFonts w:ascii="Times New Roman" w:eastAsia="Times New Roman" w:hAnsi="Times New Roman" w:cs="Times New Roman"/>
      <w:sz w:val="24"/>
      <w:szCs w:val="24"/>
      <w:lang w:eastAsia="en-ZA" w:bidi="ar-SA"/>
    </w:rPr>
  </w:style>
  <w:style w:type="character" w:customStyle="1" w:styleId="cf01">
    <w:name w:val="cf01"/>
    <w:basedOn w:val="DefaultParagraphFont"/>
    <w:rsid w:val="00EB329E"/>
    <w:rPr>
      <w:rFonts w:ascii="Segoe UI" w:hAnsi="Segoe UI" w:cs="Segoe UI" w:hint="default"/>
      <w:sz w:val="18"/>
      <w:szCs w:val="18"/>
    </w:rPr>
  </w:style>
  <w:style w:type="character" w:customStyle="1" w:styleId="cf21">
    <w:name w:val="cf21"/>
    <w:basedOn w:val="DefaultParagraphFont"/>
    <w:rsid w:val="00EB329E"/>
    <w:rPr>
      <w:rFonts w:ascii="Segoe UI" w:hAnsi="Segoe UI" w:cs="Segoe UI" w:hint="default"/>
      <w:color w:val="1E2921"/>
      <w:sz w:val="18"/>
      <w:szCs w:val="18"/>
    </w:rPr>
  </w:style>
  <w:style w:type="paragraph" w:customStyle="1" w:styleId="pf1">
    <w:name w:val="pf1"/>
    <w:basedOn w:val="Normal"/>
    <w:rsid w:val="00EB329E"/>
    <w:pPr>
      <w:spacing w:before="100" w:beforeAutospacing="1" w:after="100" w:afterAutospacing="1" w:line="240" w:lineRule="auto"/>
    </w:pPr>
    <w:rPr>
      <w:rFonts w:ascii="Times New Roman" w:eastAsia="Times New Roman" w:hAnsi="Times New Roman" w:cs="Times New Roman"/>
      <w:sz w:val="24"/>
      <w:szCs w:val="24"/>
      <w:lang w:eastAsia="en-Z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827161">
      <w:bodyDiv w:val="1"/>
      <w:marLeft w:val="0"/>
      <w:marRight w:val="0"/>
      <w:marTop w:val="0"/>
      <w:marBottom w:val="0"/>
      <w:divBdr>
        <w:top w:val="none" w:sz="0" w:space="0" w:color="auto"/>
        <w:left w:val="none" w:sz="0" w:space="0" w:color="auto"/>
        <w:bottom w:val="none" w:sz="0" w:space="0" w:color="auto"/>
        <w:right w:val="none" w:sz="0" w:space="0" w:color="auto"/>
      </w:divBdr>
    </w:div>
    <w:div w:id="335303316">
      <w:bodyDiv w:val="1"/>
      <w:marLeft w:val="0"/>
      <w:marRight w:val="0"/>
      <w:marTop w:val="0"/>
      <w:marBottom w:val="0"/>
      <w:divBdr>
        <w:top w:val="none" w:sz="0" w:space="0" w:color="auto"/>
        <w:left w:val="none" w:sz="0" w:space="0" w:color="auto"/>
        <w:bottom w:val="none" w:sz="0" w:space="0" w:color="auto"/>
        <w:right w:val="none" w:sz="0" w:space="0" w:color="auto"/>
      </w:divBdr>
    </w:div>
    <w:div w:id="1409960849">
      <w:bodyDiv w:val="1"/>
      <w:marLeft w:val="0"/>
      <w:marRight w:val="0"/>
      <w:marTop w:val="0"/>
      <w:marBottom w:val="0"/>
      <w:divBdr>
        <w:top w:val="none" w:sz="0" w:space="0" w:color="auto"/>
        <w:left w:val="none" w:sz="0" w:space="0" w:color="auto"/>
        <w:bottom w:val="none" w:sz="0" w:space="0" w:color="auto"/>
        <w:right w:val="none" w:sz="0" w:space="0" w:color="auto"/>
      </w:divBdr>
    </w:div>
    <w:div w:id="1655403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uir.unisa.ac.za/handle/10500/21644" TargetMode="External"/><Relationship Id="rId13" Type="http://schemas.openxmlformats.org/officeDocument/2006/relationships/hyperlink" Target="https://orcid.org/0000-0002-1796-4418" TargetMode="External"/><Relationship Id="rId18" Type="http://schemas.openxmlformats.org/officeDocument/2006/relationships/hyperlink" Target="https://orcid.org/0000-0003-1643-5925"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orcid.org/0009-0005-7031-7913" TargetMode="External"/><Relationship Id="rId7" Type="http://schemas.openxmlformats.org/officeDocument/2006/relationships/hyperlink" Target="http://orcid.org/0000-0001-9356-6799" TargetMode="External"/><Relationship Id="rId12" Type="http://schemas.openxmlformats.org/officeDocument/2006/relationships/hyperlink" Target="mailto:alersc@unisa.ac.za" TargetMode="External"/><Relationship Id="rId17" Type="http://schemas.openxmlformats.org/officeDocument/2006/relationships/hyperlink" Target="mailto:dubeip@unisa.ac.za" TargetMode="External"/><Relationship Id="rId25" Type="http://schemas.openxmlformats.org/officeDocument/2006/relationships/hyperlink" Target="http://www.thepresidency.gov.za" TargetMode="External"/><Relationship Id="rId2" Type="http://schemas.openxmlformats.org/officeDocument/2006/relationships/numbering" Target="numbering.xml"/><Relationship Id="rId16" Type="http://schemas.openxmlformats.org/officeDocument/2006/relationships/hyperlink" Target="https://orcid.org/0000-0002-3182-1325" TargetMode="External"/><Relationship Id="rId20" Type="http://schemas.openxmlformats.org/officeDocument/2006/relationships/hyperlink" Target="https://orcid.org/0000-0001-6146-7948" TargetMode="External"/><Relationship Id="rId1" Type="http://schemas.openxmlformats.org/officeDocument/2006/relationships/customXml" Target="../customXml/item1.xml"/><Relationship Id="rId6" Type="http://schemas.openxmlformats.org/officeDocument/2006/relationships/hyperlink" Target="mailto:webbwn@unisa.ac.za" TargetMode="External"/><Relationship Id="rId11" Type="http://schemas.openxmlformats.org/officeDocument/2006/relationships/hyperlink" Target="https://scholar.google.com/citations?user=yrjN30wAAAAJ&amp;hl=en&amp;oi=ao" TargetMode="External"/><Relationship Id="rId24" Type="http://schemas.openxmlformats.org/officeDocument/2006/relationships/hyperlink" Target="http://www.samea.org.za" TargetMode="External"/><Relationship Id="rId5" Type="http://schemas.openxmlformats.org/officeDocument/2006/relationships/webSettings" Target="webSettings.xml"/><Relationship Id="rId15" Type="http://schemas.openxmlformats.org/officeDocument/2006/relationships/hyperlink" Target="http://uir.unisa.ac.za/bitstream/handle/10500/26312/thesis_raseala_ps.pdf?sequence=1&amp;isAllowed=y" TargetMode="External"/><Relationship Id="rId23" Type="http://schemas.openxmlformats.org/officeDocument/2006/relationships/hyperlink" Target="http://www.thepresidency.gov.za/main.asp?include=learning/me/indicators/mtr2008.html" TargetMode="External"/><Relationship Id="rId10" Type="http://schemas.openxmlformats.org/officeDocument/2006/relationships/hyperlink" Target="http://orcid.org/0000-0001-9733-6966" TargetMode="External"/><Relationship Id="rId19" Type="http://schemas.openxmlformats.org/officeDocument/2006/relationships/hyperlink" Target="mailto:mabotpa@unisa.ac.za" TargetMode="External"/><Relationship Id="rId4" Type="http://schemas.openxmlformats.org/officeDocument/2006/relationships/settings" Target="settings.xml"/><Relationship Id="rId9" Type="http://schemas.openxmlformats.org/officeDocument/2006/relationships/hyperlink" Target="mailto:Nkwanm@unisa.ac.za" TargetMode="External"/><Relationship Id="rId14" Type="http://schemas.openxmlformats.org/officeDocument/2006/relationships/hyperlink" Target="mailto:raseaps@unisa.ac.za" TargetMode="External"/><Relationship Id="rId22" Type="http://schemas.openxmlformats.org/officeDocument/2006/relationships/hyperlink" Target="http://www.thepresidency.gov.za/main.asp?include=learning/reference/policy/index.html"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C48F18-04B7-49D7-A318-187C907FEA92}">
  <ds:schemaRefs>
    <ds:schemaRef ds:uri="http://schemas.openxmlformats.org/officeDocument/2006/bibliography"/>
  </ds:schemaRefs>
</ds:datastoreItem>
</file>

<file path=docMetadata/LabelInfo.xml><?xml version="1.0" encoding="utf-8"?>
<clbl:labelList xmlns:clbl="http://schemas.microsoft.com/office/2020/mipLabelMetadata">
  <clbl:label id="{ca9a8b8c-3ea3-4799-a43e-5510398e7a3b}" enabled="0" method="" siteId="{ca9a8b8c-3ea3-4799-a43e-5510398e7a3b}"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3073</Words>
  <Characters>17520</Characters>
  <Application>Microsoft Office Word</Application>
  <DocSecurity>0</DocSecurity>
  <Lines>146</Lines>
  <Paragraphs>41</Paragraphs>
  <ScaleCrop>false</ScaleCrop>
  <Company>UNISA</Company>
  <LinksUpToDate>false</LinksUpToDate>
  <CharactersWithSpaces>20552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Ferreira, Gera</dc:creator>
  <cp:keywords/>
  <dc:description/>
  <cp:lastModifiedBy>Kruger, Bronwyn</cp:lastModifiedBy>
  <cp:revision>1</cp:revision>
  <dcterms:created xsi:type="dcterms:W3CDTF">2026-09-23T07:11:00Z</dcterms:created>
  <dcterms:modified xsi:type="dcterms:W3CDTF">2026-09-23T07:11:00Z</dcterms:modified>
</cp:coreProperties>
</file>